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28E22B0B" w:rsidR="0088765D" w:rsidRDefault="0088765D" w:rsidP="0088765D">
      <w:pPr>
        <w:pStyle w:val="CRCoverPage"/>
        <w:tabs>
          <w:tab w:val="right" w:pos="9639"/>
        </w:tabs>
        <w:spacing w:after="0"/>
        <w:rPr>
          <w:b/>
          <w:i/>
          <w:noProof/>
          <w:sz w:val="28"/>
        </w:rPr>
      </w:pPr>
      <w:r>
        <w:rPr>
          <w:b/>
          <w:noProof/>
          <w:sz w:val="24"/>
        </w:rPr>
        <w:t>3GPP TSG-SA3 Meeting #11</w:t>
      </w:r>
      <w:r w:rsidR="004032AE">
        <w:rPr>
          <w:b/>
          <w:noProof/>
          <w:sz w:val="24"/>
        </w:rPr>
        <w:t>2</w:t>
      </w:r>
      <w:r>
        <w:rPr>
          <w:b/>
          <w:i/>
          <w:noProof/>
          <w:sz w:val="24"/>
        </w:rPr>
        <w:t xml:space="preserve"> </w:t>
      </w:r>
      <w:r>
        <w:rPr>
          <w:b/>
          <w:i/>
          <w:noProof/>
          <w:sz w:val="28"/>
        </w:rPr>
        <w:tab/>
        <w:t>S3-</w:t>
      </w:r>
      <w:r w:rsidR="000A6516">
        <w:rPr>
          <w:b/>
          <w:i/>
          <w:noProof/>
          <w:sz w:val="28"/>
        </w:rPr>
        <w:t>23</w:t>
      </w:r>
      <w:r w:rsidR="00CA4119">
        <w:rPr>
          <w:b/>
          <w:i/>
          <w:noProof/>
          <w:sz w:val="28"/>
        </w:rPr>
        <w:t>3892</w:t>
      </w:r>
    </w:p>
    <w:p w14:paraId="7CB45193" w14:textId="7265ADD7" w:rsidR="001E41F3" w:rsidRPr="0088765D" w:rsidRDefault="004032AE" w:rsidP="0088765D">
      <w:pPr>
        <w:pStyle w:val="CRCoverPage"/>
        <w:outlineLvl w:val="0"/>
        <w:rPr>
          <w:b/>
          <w:bCs/>
          <w:noProof/>
          <w:sz w:val="24"/>
        </w:rPr>
      </w:pPr>
      <w:r>
        <w:rPr>
          <w:b/>
          <w:bCs/>
          <w:sz w:val="24"/>
        </w:rPr>
        <w:t>Goteburg</w:t>
      </w:r>
      <w:r w:rsidR="0088765D" w:rsidRPr="0088765D">
        <w:rPr>
          <w:b/>
          <w:bCs/>
          <w:sz w:val="24"/>
        </w:rPr>
        <w:t xml:space="preserve">, </w:t>
      </w:r>
      <w:r>
        <w:rPr>
          <w:b/>
          <w:bCs/>
          <w:sz w:val="24"/>
        </w:rPr>
        <w:t>Sweden</w:t>
      </w:r>
      <w:r w:rsidR="0088765D" w:rsidRPr="0088765D">
        <w:rPr>
          <w:b/>
          <w:bCs/>
          <w:sz w:val="24"/>
        </w:rPr>
        <w:t xml:space="preserve">, </w:t>
      </w:r>
      <w:r>
        <w:rPr>
          <w:b/>
          <w:bCs/>
          <w:sz w:val="24"/>
        </w:rPr>
        <w:t>14</w:t>
      </w:r>
      <w:r w:rsidR="0088765D" w:rsidRPr="0088765D">
        <w:rPr>
          <w:b/>
          <w:bCs/>
          <w:sz w:val="24"/>
        </w:rPr>
        <w:t xml:space="preserve"> -</w:t>
      </w:r>
      <w:r>
        <w:rPr>
          <w:b/>
          <w:bCs/>
          <w:sz w:val="24"/>
        </w:rPr>
        <w:t xml:space="preserve"> </w:t>
      </w:r>
      <w:r w:rsidR="003676C1">
        <w:rPr>
          <w:b/>
          <w:bCs/>
          <w:sz w:val="24"/>
        </w:rPr>
        <w:t>18</w:t>
      </w:r>
      <w:r w:rsidR="0088765D" w:rsidRPr="0088765D">
        <w:rPr>
          <w:b/>
          <w:bCs/>
          <w:sz w:val="24"/>
        </w:rPr>
        <w:t xml:space="preserve"> </w:t>
      </w:r>
      <w:r w:rsidR="003676C1">
        <w:rPr>
          <w:b/>
          <w:bCs/>
          <w:sz w:val="24"/>
        </w:rPr>
        <w:t>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28183C" w:rsidR="001E41F3" w:rsidRPr="00410371" w:rsidRDefault="00ED7615" w:rsidP="00E13F3D">
            <w:pPr>
              <w:pStyle w:val="CRCoverPage"/>
              <w:spacing w:after="0"/>
              <w:jc w:val="right"/>
              <w:rPr>
                <w:b/>
                <w:noProof/>
                <w:sz w:val="28"/>
              </w:rPr>
            </w:pPr>
            <w:fldSimple w:instr=" DOCPROPERTY  Spec#  \* MERGEFORMAT ">
              <w:r w:rsidR="00020454">
                <w:rPr>
                  <w:b/>
                  <w:noProof/>
                  <w:sz w:val="28"/>
                </w:rPr>
                <w:t>33.5</w:t>
              </w:r>
              <w:r w:rsidR="00EB2720">
                <w:rPr>
                  <w:b/>
                  <w:noProof/>
                  <w:sz w:val="28"/>
                </w:rPr>
                <w:t>0</w:t>
              </w:r>
              <w:r w:rsidR="000A6516">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77257" w:rsidR="001E41F3" w:rsidRPr="00410371" w:rsidRDefault="003676C1" w:rsidP="00547111">
            <w:pPr>
              <w:pStyle w:val="CRCoverPage"/>
              <w:spacing w:after="0"/>
              <w:rPr>
                <w:noProof/>
              </w:rPr>
            </w:pPr>
            <w:fldSimple w:instr=" DOCPROPERTY  Cr#  \* MERGEFORMAT ">
              <w:r w:rsidR="00CA4119">
                <w:rPr>
                  <w:b/>
                  <w:noProof/>
                  <w:sz w:val="28"/>
                </w:rPr>
                <w:t>1746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228D7" w:rsidR="001E41F3" w:rsidRPr="00410371" w:rsidRDefault="00ED7615" w:rsidP="00E13F3D">
            <w:pPr>
              <w:pStyle w:val="CRCoverPage"/>
              <w:spacing w:after="0"/>
              <w:jc w:val="center"/>
              <w:rPr>
                <w:b/>
                <w:noProof/>
              </w:rPr>
            </w:pPr>
            <w:fldSimple w:instr=" DOCPROPERTY  Revision  \* MERGEFORMAT ">
              <w:r w:rsidR="0002045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C336D8" w:rsidR="001E41F3" w:rsidRPr="00410371" w:rsidRDefault="00ED7615">
            <w:pPr>
              <w:pStyle w:val="CRCoverPage"/>
              <w:spacing w:after="0"/>
              <w:jc w:val="center"/>
              <w:rPr>
                <w:noProof/>
                <w:sz w:val="28"/>
              </w:rPr>
            </w:pPr>
            <w:fldSimple w:instr=" DOCPROPERTY  Version  \* MERGEFORMAT ">
              <w:r w:rsidR="00020454">
                <w:rPr>
                  <w:b/>
                  <w:noProof/>
                  <w:sz w:val="28"/>
                </w:rPr>
                <w:t>18.</w:t>
              </w:r>
              <w:r w:rsidR="00227AA7">
                <w:rPr>
                  <w:b/>
                  <w:noProof/>
                  <w:sz w:val="28"/>
                </w:rPr>
                <w:t>2</w:t>
              </w:r>
              <w:r w:rsidR="00020454">
                <w:rPr>
                  <w:b/>
                  <w:noProof/>
                  <w:sz w:val="28"/>
                </w:rPr>
                <w:t>.</w:t>
              </w:r>
              <w:r w:rsidR="00446E3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72E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E77395" w:rsidR="00F25D98" w:rsidRDefault="006275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09E4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49FDF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7FAE27" w:rsidR="001E41F3" w:rsidRDefault="00627545">
            <w:pPr>
              <w:pStyle w:val="CRCoverPage"/>
              <w:spacing w:after="0"/>
              <w:ind w:left="100"/>
              <w:rPr>
                <w:noProof/>
              </w:rPr>
            </w:pPr>
            <w:r>
              <w:t xml:space="preserve">Handling of </w:t>
            </w:r>
            <w:r w:rsidR="005C62B7" w:rsidRPr="005C62B7">
              <w:t>SoR/UPU Counter stored in NVM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98370" w:rsidR="001E41F3" w:rsidRDefault="00020454">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8461B2" w:rsidR="001E41F3" w:rsidRDefault="008D5BB4">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E9EF67" w:rsidR="001E41F3" w:rsidRDefault="004D5235">
            <w:pPr>
              <w:pStyle w:val="CRCoverPage"/>
              <w:spacing w:after="0"/>
              <w:ind w:left="100"/>
              <w:rPr>
                <w:noProof/>
              </w:rPr>
            </w:pPr>
            <w:r>
              <w:t>202</w:t>
            </w:r>
            <w:r w:rsidR="003C2DBE">
              <w:t>3</w:t>
            </w:r>
            <w:r>
              <w:t>-</w:t>
            </w:r>
            <w:r w:rsidR="00C346CA">
              <w:t>0</w:t>
            </w:r>
            <w:r w:rsidR="00465E46">
              <w:t>7</w:t>
            </w:r>
            <w:r w:rsidR="00C346CA">
              <w:t>-</w:t>
            </w:r>
            <w:r w:rsidR="005C62B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12567C" w:rsidR="001E41F3" w:rsidRDefault="00C346CA" w:rsidP="00C346CA">
            <w:pPr>
              <w:pStyle w:val="CRCoverPage"/>
              <w:spacing w:after="0"/>
              <w:ind w:left="100" w:right="-609"/>
              <w:rPr>
                <w:b/>
                <w:noProof/>
              </w:rPr>
            </w:pPr>
            <w:r>
              <w:t xml:space="preserve">   </w:t>
            </w:r>
            <w:r w:rsidR="00AF0196">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6218AA" w:rsidR="001E41F3" w:rsidRDefault="004D5235">
            <w:pPr>
              <w:pStyle w:val="CRCoverPage"/>
              <w:spacing w:after="0"/>
              <w:ind w:left="100"/>
              <w:rPr>
                <w:noProof/>
              </w:rPr>
            </w:pPr>
            <w:r>
              <w:t>Rel-</w:t>
            </w:r>
            <w:r w:rsidR="00C346C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E996BC" w:rsidR="001E41F3" w:rsidRDefault="00F37425">
            <w:pPr>
              <w:pStyle w:val="CRCoverPage"/>
              <w:spacing w:after="0"/>
              <w:ind w:left="100"/>
              <w:rPr>
                <w:noProof/>
              </w:rPr>
            </w:pPr>
            <w:r w:rsidRPr="00F37425">
              <w:rPr>
                <w:noProof/>
              </w:rPr>
              <w:t>An LS from CT1</w:t>
            </w:r>
            <w:r>
              <w:rPr>
                <w:noProof/>
              </w:rPr>
              <w:t xml:space="preserve"> (</w:t>
            </w:r>
            <w:r w:rsidR="00F878B1" w:rsidRPr="00A27651">
              <w:t>S3-233506</w:t>
            </w:r>
            <w:r w:rsidR="00F878B1">
              <w:t>/</w:t>
            </w:r>
            <w:r w:rsidR="00F878B1" w:rsidRPr="00A27651">
              <w:t>C1-232696</w:t>
            </w:r>
            <w:r>
              <w:rPr>
                <w:noProof/>
              </w:rPr>
              <w:t>)</w:t>
            </w:r>
            <w:r w:rsidRPr="00F37425">
              <w:rPr>
                <w:noProof/>
              </w:rPr>
              <w:t xml:space="preserve"> raises a scenario where the SoR/UPU counter stored in the NVM of the ME may not be associated with the K</w:t>
            </w:r>
            <w:r w:rsidRPr="009E7A66">
              <w:rPr>
                <w:noProof/>
                <w:vertAlign w:val="subscript"/>
              </w:rPr>
              <w:t>AUSF</w:t>
            </w:r>
            <w:r w:rsidRPr="00F37425">
              <w:rPr>
                <w:noProof/>
              </w:rPr>
              <w:t xml:space="preserve"> stored on the USIM. In such a scenario, if the SoR/UPU counter value stored </w:t>
            </w:r>
            <w:r w:rsidR="000007CB">
              <w:rPr>
                <w:noProof/>
              </w:rPr>
              <w:t>i</w:t>
            </w:r>
            <w:r w:rsidR="000007CB" w:rsidRPr="00F37425">
              <w:rPr>
                <w:noProof/>
              </w:rPr>
              <w:t xml:space="preserve">n </w:t>
            </w:r>
            <w:r w:rsidRPr="00F37425">
              <w:rPr>
                <w:noProof/>
              </w:rPr>
              <w:t xml:space="preserve">the NVM </w:t>
            </w:r>
            <w:r w:rsidR="000007CB">
              <w:rPr>
                <w:noProof/>
              </w:rPr>
              <w:t xml:space="preserve">of ME </w:t>
            </w:r>
            <w:r w:rsidRPr="00F37425">
              <w:rPr>
                <w:noProof/>
              </w:rPr>
              <w:t xml:space="preserve">happens to be higher than the counter value associated with </w:t>
            </w:r>
            <w:r w:rsidR="000007CB">
              <w:rPr>
                <w:noProof/>
              </w:rPr>
              <w:t>the</w:t>
            </w:r>
            <w:r w:rsidR="000007CB" w:rsidRPr="00F37425">
              <w:rPr>
                <w:noProof/>
              </w:rPr>
              <w:t xml:space="preserve"> </w:t>
            </w:r>
            <w:r w:rsidRPr="00F37425">
              <w:rPr>
                <w:noProof/>
              </w:rPr>
              <w:t>K</w:t>
            </w:r>
            <w:r w:rsidRPr="009E7A66">
              <w:rPr>
                <w:noProof/>
                <w:vertAlign w:val="subscript"/>
              </w:rPr>
              <w:t>AUSF</w:t>
            </w:r>
            <w:r w:rsidRPr="00F37425">
              <w:rPr>
                <w:noProof/>
              </w:rPr>
              <w:t xml:space="preserve"> on the network side, it may result in the ME ignoring the SoR</w:t>
            </w:r>
            <w:r w:rsidR="009E7A66">
              <w:rPr>
                <w:noProof/>
              </w:rPr>
              <w:t>/UPU</w:t>
            </w:r>
            <w:r w:rsidRPr="00F37425">
              <w:rPr>
                <w:noProof/>
              </w:rPr>
              <w:t xml:space="preserve"> message due to failure of the counter check for replay protection (as the counter value received in the message is lower than the value</w:t>
            </w:r>
            <w:r w:rsidR="00107CBC">
              <w:rPr>
                <w:noProof/>
              </w:rPr>
              <w:t xml:space="preserve"> stored in the ME</w:t>
            </w:r>
            <w:r w:rsidRPr="00F3742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45C409" w:rsidR="002E4E20" w:rsidRDefault="001B6ECE">
            <w:pPr>
              <w:pStyle w:val="CRCoverPage"/>
              <w:spacing w:after="0"/>
              <w:ind w:left="100"/>
              <w:rPr>
                <w:noProof/>
              </w:rPr>
            </w:pPr>
            <w:r>
              <w:rPr>
                <w:noProof/>
              </w:rPr>
              <w:t xml:space="preserve">When </w:t>
            </w:r>
            <w:r w:rsidR="00B47866" w:rsidRPr="00B47866">
              <w:rPr>
                <w:noProof/>
              </w:rPr>
              <w:t xml:space="preserve">USIM does not support both 5G parameters storage and 5G parameters extended storage </w:t>
            </w:r>
            <w:r w:rsidR="00862B5A">
              <w:rPr>
                <w:noProof/>
              </w:rPr>
              <w:t>and</w:t>
            </w:r>
            <w:r w:rsidR="00862B5A" w:rsidRPr="00B47866">
              <w:rPr>
                <w:noProof/>
              </w:rPr>
              <w:t xml:space="preserve"> </w:t>
            </w:r>
            <w:r w:rsidR="00B47866" w:rsidRPr="00B47866">
              <w:rPr>
                <w:noProof/>
              </w:rPr>
              <w:t xml:space="preserve">the USIM </w:t>
            </w:r>
            <w:r w:rsidR="00862B5A">
              <w:rPr>
                <w:noProof/>
              </w:rPr>
              <w:t>supports</w:t>
            </w:r>
            <w:r w:rsidR="00862B5A" w:rsidRPr="00B47866">
              <w:rPr>
                <w:noProof/>
              </w:rPr>
              <w:t xml:space="preserve"> </w:t>
            </w:r>
            <w:r w:rsidR="00B47866" w:rsidRPr="00B47866">
              <w:rPr>
                <w:noProof/>
              </w:rPr>
              <w:t>K</w:t>
            </w:r>
            <w:r w:rsidR="00B47866" w:rsidRPr="005C7F9C">
              <w:rPr>
                <w:noProof/>
                <w:vertAlign w:val="subscript"/>
              </w:rPr>
              <w:t>AUSF</w:t>
            </w:r>
            <w:r w:rsidR="00862B5A">
              <w:rPr>
                <w:noProof/>
                <w:vertAlign w:val="subscript"/>
              </w:rPr>
              <w:t xml:space="preserve"> </w:t>
            </w:r>
            <w:r w:rsidR="00862B5A" w:rsidRPr="00862B5A">
              <w:rPr>
                <w:noProof/>
              </w:rPr>
              <w:t>storage</w:t>
            </w:r>
            <w:r w:rsidR="005C7F9C">
              <w:rPr>
                <w:noProof/>
              </w:rPr>
              <w:t>,</w:t>
            </w:r>
            <w:r w:rsidR="00B47866" w:rsidRPr="00B47866">
              <w:rPr>
                <w:noProof/>
              </w:rPr>
              <w:t xml:space="preserve"> </w:t>
            </w:r>
            <w:r w:rsidR="005C7F9C">
              <w:rPr>
                <w:noProof/>
              </w:rPr>
              <w:t>a</w:t>
            </w:r>
            <w:r w:rsidR="0077742E">
              <w:rPr>
                <w:noProof/>
              </w:rPr>
              <w:t xml:space="preserve"> key identifier</w:t>
            </w:r>
            <w:r w:rsidR="005C7F9C">
              <w:rPr>
                <w:noProof/>
              </w:rPr>
              <w:t>,</w:t>
            </w:r>
            <w:r w:rsidR="0077742E">
              <w:rPr>
                <w:noProof/>
              </w:rPr>
              <w:t xml:space="preserve"> KAUSF-ID</w:t>
            </w:r>
            <w:r w:rsidR="005C7F9C">
              <w:rPr>
                <w:noProof/>
              </w:rPr>
              <w:t>,</w:t>
            </w:r>
            <w:r w:rsidR="0077742E">
              <w:rPr>
                <w:noProof/>
              </w:rPr>
              <w:t xml:space="preserve"> is derived from K</w:t>
            </w:r>
            <w:r w:rsidR="005C7F9C" w:rsidRPr="005C7F9C">
              <w:rPr>
                <w:noProof/>
                <w:vertAlign w:val="subscript"/>
              </w:rPr>
              <w:t>AUSF</w:t>
            </w:r>
            <w:r w:rsidR="0077742E">
              <w:rPr>
                <w:noProof/>
              </w:rPr>
              <w:t xml:space="preserve"> and stored in the NVM </w:t>
            </w:r>
            <w:r>
              <w:rPr>
                <w:noProof/>
              </w:rPr>
              <w:t>of the ME</w:t>
            </w:r>
            <w:r w:rsidR="005C7F9C">
              <w:rPr>
                <w:noProof/>
              </w:rPr>
              <w:t xml:space="preserve">. </w:t>
            </w:r>
            <w:r w:rsidR="00AF0406">
              <w:rPr>
                <w:noProof/>
              </w:rPr>
              <w:t xml:space="preserve">In such a scenario, when the ME is powered up, the ME </w:t>
            </w:r>
            <w:r w:rsidR="00B9313B">
              <w:rPr>
                <w:noProof/>
              </w:rPr>
              <w:t>derives the KAUSF-ID and checks with the value stored in NVM. If they do not match or key identifier is not present</w:t>
            </w:r>
            <w:r w:rsidR="00F55135">
              <w:rPr>
                <w:noProof/>
              </w:rPr>
              <w:t xml:space="preserve">, the ME </w:t>
            </w:r>
            <w:r w:rsidR="002A5D30">
              <w:rPr>
                <w:noProof/>
              </w:rPr>
              <w:t>deletes the stored security context and keys and sets</w:t>
            </w:r>
            <w:r w:rsidR="00421907">
              <w:rPr>
                <w:noProof/>
              </w:rPr>
              <w:t xml:space="preserve"> KSI value to ‘111’. </w:t>
            </w:r>
            <w:r w:rsidR="00F5513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F53723" w:rsidR="001E41F3" w:rsidRDefault="00A074DF">
            <w:pPr>
              <w:pStyle w:val="CRCoverPage"/>
              <w:spacing w:after="0"/>
              <w:ind w:left="100"/>
              <w:rPr>
                <w:noProof/>
              </w:rPr>
            </w:pPr>
            <w:r>
              <w:rPr>
                <w:noProof/>
              </w:rPr>
              <w:t>The possibility of replay attack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D9C91" w:rsidR="001E41F3" w:rsidRDefault="00E53A17">
            <w:pPr>
              <w:pStyle w:val="CRCoverPage"/>
              <w:spacing w:after="0"/>
              <w:ind w:left="100"/>
              <w:rPr>
                <w:noProof/>
              </w:rPr>
            </w:pPr>
            <w:r>
              <w:rPr>
                <w:noProof/>
              </w:rPr>
              <w:t xml:space="preserve">6.2.2.2, </w:t>
            </w:r>
            <w:r w:rsidR="00602DB9">
              <w:rPr>
                <w:noProof/>
              </w:rPr>
              <w:t>6.14.2.3, 6.15.2.2, A.</w:t>
            </w:r>
            <w:r w:rsidR="00602DB9" w:rsidRPr="00DF00C1">
              <w:rPr>
                <w:noProof/>
              </w:rPr>
              <w:t>YY</w:t>
            </w:r>
            <w:r w:rsidR="00602DB9">
              <w:rPr>
                <w:noProof/>
              </w:rPr>
              <w:t xml:space="preserve">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B46E2" w:rsidR="001E41F3" w:rsidRDefault="00C346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B0A38" w:rsidR="001E41F3" w:rsidRDefault="00C346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C3D012" w:rsidR="001E41F3" w:rsidRDefault="00C346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6A1780C" w:rsidR="008863B9" w:rsidRDefault="008863B9">
            <w:pPr>
              <w:pStyle w:val="CRCoverPage"/>
              <w:tabs>
                <w:tab w:val="right" w:pos="2184"/>
              </w:tabs>
              <w:spacing w:after="0"/>
              <w:rPr>
                <w:b/>
                <w:i/>
                <w:noProof/>
              </w:rPr>
            </w:pPr>
            <w:r>
              <w:rPr>
                <w:b/>
                <w:i/>
                <w:noProof/>
              </w:rPr>
              <w:t>This CR</w:t>
            </w:r>
            <w:r w:rsidR="002A5D30">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2C3105D3" w:rsidR="001E41F3" w:rsidRDefault="001E41F3">
      <w:pPr>
        <w:rPr>
          <w:noProof/>
        </w:rPr>
      </w:pPr>
    </w:p>
    <w:p w14:paraId="6FB9333C" w14:textId="7889F7D4" w:rsidR="00C346CA" w:rsidRDefault="00C346CA" w:rsidP="00C346CA">
      <w:pPr>
        <w:jc w:val="center"/>
        <w:rPr>
          <w:b/>
          <w:bCs/>
          <w:noProof/>
          <w:sz w:val="40"/>
          <w:szCs w:val="40"/>
        </w:rPr>
      </w:pPr>
      <w:r w:rsidRPr="00C346CA">
        <w:rPr>
          <w:b/>
          <w:bCs/>
          <w:noProof/>
          <w:sz w:val="40"/>
          <w:szCs w:val="40"/>
        </w:rPr>
        <w:t>**** START OF CHANGES ****</w:t>
      </w:r>
    </w:p>
    <w:p w14:paraId="79C2718A" w14:textId="77777777" w:rsidR="00EF09F8" w:rsidRPr="00EF09F8" w:rsidRDefault="00EF09F8" w:rsidP="00EF09F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19634637"/>
      <w:bookmarkStart w:id="2" w:name="_Toc26875697"/>
      <w:bookmarkStart w:id="3" w:name="_Toc35528448"/>
      <w:bookmarkStart w:id="4" w:name="_Toc35533209"/>
      <w:bookmarkStart w:id="5" w:name="_Toc45028552"/>
      <w:bookmarkStart w:id="6" w:name="_Toc45274217"/>
      <w:bookmarkStart w:id="7" w:name="_Toc45274804"/>
      <w:bookmarkStart w:id="8" w:name="_Toc51168061"/>
      <w:bookmarkStart w:id="9" w:name="_Toc137558823"/>
      <w:r w:rsidRPr="00EF09F8">
        <w:rPr>
          <w:rFonts w:ascii="Arial" w:hAnsi="Arial"/>
          <w:sz w:val="24"/>
          <w:lang w:eastAsia="en-GB"/>
        </w:rPr>
        <w:lastRenderedPageBreak/>
        <w:t>6.2.2.2</w:t>
      </w:r>
      <w:r w:rsidRPr="00EF09F8">
        <w:rPr>
          <w:rFonts w:ascii="Arial" w:hAnsi="Arial"/>
          <w:sz w:val="24"/>
          <w:lang w:eastAsia="en-GB"/>
        </w:rPr>
        <w:tab/>
        <w:t>Keys in the UE</w:t>
      </w:r>
      <w:bookmarkEnd w:id="1"/>
      <w:bookmarkEnd w:id="2"/>
      <w:bookmarkEnd w:id="3"/>
      <w:bookmarkEnd w:id="4"/>
      <w:bookmarkEnd w:id="5"/>
      <w:bookmarkEnd w:id="6"/>
      <w:bookmarkEnd w:id="7"/>
      <w:bookmarkEnd w:id="8"/>
      <w:bookmarkEnd w:id="9"/>
    </w:p>
    <w:p w14:paraId="338AAEF9" w14:textId="77777777" w:rsidR="00EF09F8" w:rsidRPr="00EF09F8" w:rsidRDefault="00EF09F8" w:rsidP="00EF09F8">
      <w:pPr>
        <w:overflowPunct w:val="0"/>
        <w:autoSpaceDE w:val="0"/>
        <w:autoSpaceDN w:val="0"/>
        <w:adjustRightInd w:val="0"/>
        <w:textAlignment w:val="baseline"/>
        <w:rPr>
          <w:lang w:eastAsia="en-GB"/>
        </w:rPr>
      </w:pPr>
      <w:r w:rsidRPr="00EF09F8">
        <w:rPr>
          <w:lang w:eastAsia="en-GB"/>
        </w:rPr>
        <w:t>For every key in a network entity, there is a corresponding key in the UE.</w:t>
      </w:r>
    </w:p>
    <w:p w14:paraId="6A675966" w14:textId="77777777" w:rsidR="00EF09F8" w:rsidRPr="00EF09F8" w:rsidRDefault="00EF09F8" w:rsidP="00EF09F8">
      <w:pPr>
        <w:overflowPunct w:val="0"/>
        <w:autoSpaceDE w:val="0"/>
        <w:autoSpaceDN w:val="0"/>
        <w:adjustRightInd w:val="0"/>
        <w:textAlignment w:val="baseline"/>
        <w:rPr>
          <w:lang w:eastAsia="en-GB"/>
        </w:rPr>
      </w:pPr>
      <w:r w:rsidRPr="00EF09F8">
        <w:rPr>
          <w:lang w:eastAsia="en-GB"/>
        </w:rPr>
        <w:t>Figure 6.2.2-2 shows the corresponding relations and derivations as performed in the UE.</w:t>
      </w:r>
    </w:p>
    <w:p w14:paraId="19DDA12F" w14:textId="77777777" w:rsidR="00EF09F8" w:rsidRPr="00EF09F8" w:rsidRDefault="00EF09F8" w:rsidP="00EF09F8">
      <w:pPr>
        <w:keepNext/>
        <w:keepLines/>
        <w:overflowPunct w:val="0"/>
        <w:autoSpaceDE w:val="0"/>
        <w:autoSpaceDN w:val="0"/>
        <w:adjustRightInd w:val="0"/>
        <w:spacing w:before="60"/>
        <w:jc w:val="center"/>
        <w:textAlignment w:val="baseline"/>
        <w:rPr>
          <w:rFonts w:ascii="Arial" w:hAnsi="Arial"/>
          <w:b/>
          <w:lang w:eastAsia="en-GB"/>
        </w:rPr>
      </w:pPr>
      <w:r w:rsidRPr="00EF09F8">
        <w:rPr>
          <w:rFonts w:ascii="Arial" w:hAnsi="Arial"/>
          <w:b/>
          <w:lang w:eastAsia="en-GB"/>
        </w:rPr>
        <w:object w:dxaOrig="16836" w:dyaOrig="16056" w14:anchorId="67C7DE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429pt" o:ole="">
            <v:imagedata r:id="rId12" o:title=""/>
          </v:shape>
          <o:OLEObject Type="Embed" ProgID="Visio.Drawing.15" ShapeID="_x0000_i1025" DrawAspect="Content" ObjectID="_1752917215" r:id="rId13"/>
        </w:object>
      </w:r>
    </w:p>
    <w:p w14:paraId="667D369A" w14:textId="77777777" w:rsidR="00EF09F8" w:rsidRPr="00EF09F8" w:rsidRDefault="00EF09F8" w:rsidP="00EF09F8">
      <w:pPr>
        <w:keepLines/>
        <w:overflowPunct w:val="0"/>
        <w:autoSpaceDE w:val="0"/>
        <w:autoSpaceDN w:val="0"/>
        <w:adjustRightInd w:val="0"/>
        <w:spacing w:after="240"/>
        <w:jc w:val="center"/>
        <w:textAlignment w:val="baseline"/>
        <w:rPr>
          <w:rFonts w:ascii="Arial" w:hAnsi="Arial"/>
          <w:b/>
          <w:lang w:eastAsia="en-GB"/>
        </w:rPr>
      </w:pPr>
      <w:r w:rsidRPr="00EF09F8">
        <w:rPr>
          <w:rFonts w:ascii="Arial" w:hAnsi="Arial"/>
          <w:b/>
          <w:lang w:eastAsia="en-GB"/>
        </w:rPr>
        <w:t>Figure 6.2.2-2: Key distribution and key derivation scheme for 5G for the UE</w:t>
      </w:r>
    </w:p>
    <w:p w14:paraId="6CA4AA6D" w14:textId="77777777" w:rsidR="00EF09F8" w:rsidRPr="00EF09F8" w:rsidRDefault="00EF09F8" w:rsidP="00EF09F8">
      <w:pPr>
        <w:overflowPunct w:val="0"/>
        <w:autoSpaceDE w:val="0"/>
        <w:autoSpaceDN w:val="0"/>
        <w:adjustRightInd w:val="0"/>
        <w:textAlignment w:val="baseline"/>
        <w:rPr>
          <w:b/>
          <w:i/>
          <w:lang w:eastAsia="en-GB"/>
        </w:rPr>
      </w:pPr>
      <w:r w:rsidRPr="00EF09F8">
        <w:rPr>
          <w:b/>
          <w:i/>
          <w:lang w:eastAsia="en-GB"/>
        </w:rPr>
        <w:t>Keys in the USIM</w:t>
      </w:r>
    </w:p>
    <w:p w14:paraId="042B1ACD" w14:textId="77777777" w:rsidR="00EF09F8" w:rsidRPr="00EF09F8" w:rsidRDefault="00EF09F8" w:rsidP="00EF09F8">
      <w:pPr>
        <w:overflowPunct w:val="0"/>
        <w:autoSpaceDE w:val="0"/>
        <w:autoSpaceDN w:val="0"/>
        <w:adjustRightInd w:val="0"/>
        <w:textAlignment w:val="baseline"/>
        <w:rPr>
          <w:lang w:eastAsia="en-GB"/>
        </w:rPr>
      </w:pPr>
      <w:r w:rsidRPr="00EF09F8">
        <w:rPr>
          <w:lang w:eastAsia="en-GB"/>
        </w:rPr>
        <w:t xml:space="preserve">The USIM shall store the same long-term key K that is stored in the ARPF. </w:t>
      </w:r>
    </w:p>
    <w:p w14:paraId="04AFE00D" w14:textId="77777777" w:rsidR="00EF09F8" w:rsidRPr="00EF09F8" w:rsidRDefault="00EF09F8" w:rsidP="00EF09F8">
      <w:pPr>
        <w:overflowPunct w:val="0"/>
        <w:autoSpaceDE w:val="0"/>
        <w:autoSpaceDN w:val="0"/>
        <w:adjustRightInd w:val="0"/>
        <w:textAlignment w:val="baseline"/>
        <w:rPr>
          <w:lang w:eastAsia="en-GB"/>
        </w:rPr>
      </w:pPr>
      <w:r w:rsidRPr="00EF09F8">
        <w:rPr>
          <w:lang w:eastAsia="en-GB"/>
        </w:rPr>
        <w:t>During an authentication and key agreement procedure, the USIM shall generate key material from K that it forwards to the ME.</w:t>
      </w:r>
    </w:p>
    <w:p w14:paraId="6A330153" w14:textId="77777777" w:rsidR="00EF09F8" w:rsidRPr="00EF09F8" w:rsidRDefault="00EF09F8" w:rsidP="00EF09F8">
      <w:pPr>
        <w:overflowPunct w:val="0"/>
        <w:autoSpaceDE w:val="0"/>
        <w:autoSpaceDN w:val="0"/>
        <w:adjustRightInd w:val="0"/>
        <w:textAlignment w:val="baseline"/>
        <w:rPr>
          <w:lang w:eastAsia="en-GB"/>
        </w:rPr>
      </w:pPr>
      <w:r w:rsidRPr="00EF09F8">
        <w:rPr>
          <w:lang w:eastAsia="en-GB"/>
        </w:rPr>
        <w:t>If provisioned by the home operator, the USIM shall store the Home Network Public Key used for concealing the SUPI.</w:t>
      </w:r>
    </w:p>
    <w:p w14:paraId="41C6CC9B" w14:textId="77777777" w:rsidR="00EF09F8" w:rsidRPr="00EF09F8" w:rsidRDefault="00EF09F8" w:rsidP="00EF09F8">
      <w:pPr>
        <w:overflowPunct w:val="0"/>
        <w:autoSpaceDE w:val="0"/>
        <w:autoSpaceDN w:val="0"/>
        <w:adjustRightInd w:val="0"/>
        <w:textAlignment w:val="baseline"/>
        <w:rPr>
          <w:b/>
          <w:i/>
          <w:lang w:eastAsia="en-GB"/>
        </w:rPr>
      </w:pPr>
      <w:r w:rsidRPr="00EF09F8">
        <w:rPr>
          <w:b/>
          <w:i/>
          <w:lang w:eastAsia="en-GB"/>
        </w:rPr>
        <w:t>Keys in the ME</w:t>
      </w:r>
    </w:p>
    <w:p w14:paraId="02A42F07" w14:textId="77777777" w:rsidR="00EF09F8" w:rsidRPr="00EF09F8" w:rsidRDefault="00EF09F8" w:rsidP="00EF09F8">
      <w:pPr>
        <w:overflowPunct w:val="0"/>
        <w:autoSpaceDE w:val="0"/>
        <w:autoSpaceDN w:val="0"/>
        <w:adjustRightInd w:val="0"/>
        <w:textAlignment w:val="baseline"/>
        <w:rPr>
          <w:lang w:eastAsia="en-GB"/>
        </w:rPr>
      </w:pPr>
      <w:r w:rsidRPr="00EF09F8">
        <w:rPr>
          <w:lang w:eastAsia="en-GB"/>
        </w:rPr>
        <w:t>The ME shall generate the K</w:t>
      </w:r>
      <w:r w:rsidRPr="00EF09F8">
        <w:rPr>
          <w:vertAlign w:val="subscript"/>
          <w:lang w:eastAsia="en-GB"/>
        </w:rPr>
        <w:t>AUSF</w:t>
      </w:r>
      <w:r w:rsidRPr="00EF09F8">
        <w:rPr>
          <w:lang w:eastAsia="en-GB"/>
        </w:rPr>
        <w:t xml:space="preserve"> from the CK, IK received from the USIM. The generation of this key material is specific to the authentication method and is specified in clause 6.1.3. </w:t>
      </w:r>
    </w:p>
    <w:p w14:paraId="6FACD56A" w14:textId="77777777" w:rsidR="00EF09F8" w:rsidRPr="00EF09F8" w:rsidRDefault="00EF09F8" w:rsidP="00EF09F8">
      <w:pPr>
        <w:overflowPunct w:val="0"/>
        <w:autoSpaceDE w:val="0"/>
        <w:autoSpaceDN w:val="0"/>
        <w:adjustRightInd w:val="0"/>
        <w:textAlignment w:val="baseline"/>
        <w:rPr>
          <w:lang w:eastAsia="en-GB"/>
        </w:rPr>
      </w:pPr>
      <w:r w:rsidRPr="00EF09F8">
        <w:rPr>
          <w:lang w:eastAsia="en-GB"/>
        </w:rPr>
        <w:t>When 5G AKA is used, the generation of RES* from RES shall be performed by the ME.</w:t>
      </w:r>
    </w:p>
    <w:p w14:paraId="5484345A" w14:textId="77777777" w:rsidR="00EF09F8" w:rsidRPr="00EF09F8" w:rsidRDefault="00EF09F8" w:rsidP="00EF09F8">
      <w:pPr>
        <w:overflowPunct w:val="0"/>
        <w:autoSpaceDE w:val="0"/>
        <w:autoSpaceDN w:val="0"/>
        <w:adjustRightInd w:val="0"/>
        <w:textAlignment w:val="baseline"/>
        <w:rPr>
          <w:lang w:eastAsia="en-GB"/>
        </w:rPr>
      </w:pPr>
      <w:r w:rsidRPr="00EF09F8">
        <w:rPr>
          <w:lang w:eastAsia="en-GB"/>
        </w:rPr>
        <w:lastRenderedPageBreak/>
        <w:t>The UE shall store the latest K</w:t>
      </w:r>
      <w:r w:rsidRPr="00EF09F8">
        <w:rPr>
          <w:vertAlign w:val="subscript"/>
          <w:lang w:eastAsia="en-GB"/>
        </w:rPr>
        <w:t>AUSF</w:t>
      </w:r>
      <w:r w:rsidRPr="00EF09F8">
        <w:rPr>
          <w:lang w:eastAsia="en-GB"/>
        </w:rPr>
        <w:t xml:space="preserve"> or replace the old K</w:t>
      </w:r>
      <w:r w:rsidRPr="00EF09F8">
        <w:rPr>
          <w:vertAlign w:val="subscript"/>
          <w:lang w:eastAsia="en-GB"/>
        </w:rPr>
        <w:t>AUSF</w:t>
      </w:r>
      <w:r w:rsidRPr="00EF09F8">
        <w:rPr>
          <w:lang w:eastAsia="en-GB"/>
        </w:rPr>
        <w:t xml:space="preserve"> with the latest K</w:t>
      </w:r>
      <w:r w:rsidRPr="00EF09F8">
        <w:rPr>
          <w:vertAlign w:val="subscript"/>
          <w:lang w:eastAsia="en-GB"/>
        </w:rPr>
        <w:t>AUSF</w:t>
      </w:r>
      <w:r w:rsidRPr="00EF09F8">
        <w:rPr>
          <w:lang w:eastAsia="en-GB"/>
        </w:rPr>
        <w:t>, after successful completion of the latest primary authentication . If the USIM supports 5G parameters storage, K</w:t>
      </w:r>
      <w:r w:rsidRPr="00EF09F8">
        <w:rPr>
          <w:vertAlign w:val="subscript"/>
          <w:lang w:eastAsia="en-GB"/>
        </w:rPr>
        <w:t>AUSF</w:t>
      </w:r>
      <w:r w:rsidRPr="00EF09F8">
        <w:rPr>
          <w:lang w:eastAsia="en-GB"/>
        </w:rPr>
        <w:t xml:space="preserve"> shall be stored in the USIM. Otherwise, K</w:t>
      </w:r>
      <w:r w:rsidRPr="00EF09F8">
        <w:rPr>
          <w:vertAlign w:val="subscript"/>
          <w:lang w:eastAsia="en-GB"/>
        </w:rPr>
        <w:t>AUSF</w:t>
      </w:r>
      <w:r w:rsidRPr="00EF09F8">
        <w:rPr>
          <w:lang w:eastAsia="en-GB"/>
        </w:rPr>
        <w:t xml:space="preserve"> shall be stored in the non-volatile memory of the ME.</w:t>
      </w:r>
    </w:p>
    <w:p w14:paraId="6ED94060" w14:textId="77777777" w:rsidR="00EF09F8" w:rsidRPr="00EF09F8" w:rsidRDefault="00EF09F8" w:rsidP="00EF09F8">
      <w:pPr>
        <w:overflowPunct w:val="0"/>
        <w:autoSpaceDE w:val="0"/>
        <w:autoSpaceDN w:val="0"/>
        <w:adjustRightInd w:val="0"/>
        <w:textAlignment w:val="baseline"/>
        <w:rPr>
          <w:rFonts w:cs="Calibri"/>
          <w:lang w:eastAsia="en-GB"/>
        </w:rPr>
      </w:pPr>
      <w:r w:rsidRPr="00EF09F8">
        <w:rPr>
          <w:lang w:eastAsia="en-GB"/>
        </w:rPr>
        <w:t xml:space="preserve">In case 5G AKA is used as an authentication method, upon receiving </w:t>
      </w:r>
      <w:r w:rsidRPr="00EF09F8">
        <w:rPr>
          <w:rFonts w:cs="Calibri"/>
          <w:lang w:eastAsia="en-GB"/>
        </w:rPr>
        <w:t xml:space="preserve">the valid NAS Security Mode Command message from the AMF (to take the </w:t>
      </w:r>
      <w:r w:rsidRPr="00EF09F8">
        <w:rPr>
          <w:lang w:eastAsia="en-GB"/>
        </w:rPr>
        <w:t>corresponding partial context derived from the newly generated K</w:t>
      </w:r>
      <w:r w:rsidRPr="00EF09F8">
        <w:rPr>
          <w:vertAlign w:val="subscript"/>
          <w:lang w:eastAsia="en-GB"/>
        </w:rPr>
        <w:t xml:space="preserve">AUSF </w:t>
      </w:r>
      <w:r w:rsidRPr="00EF09F8">
        <w:rPr>
          <w:lang w:eastAsia="en-GB"/>
        </w:rPr>
        <w:t>into use</w:t>
      </w:r>
      <w:r w:rsidRPr="00EF09F8">
        <w:rPr>
          <w:rFonts w:cs="Calibri"/>
          <w:lang w:eastAsia="en-GB"/>
        </w:rPr>
        <w:t xml:space="preserve">), </w:t>
      </w:r>
      <w:r w:rsidRPr="00EF09F8">
        <w:rPr>
          <w:lang w:eastAsia="en-GB"/>
        </w:rPr>
        <w:t>the UE shall consider the performed primary authentication as successful and the UE shall store the newly generated K</w:t>
      </w:r>
      <w:r w:rsidRPr="00EF09F8">
        <w:rPr>
          <w:vertAlign w:val="subscript"/>
          <w:lang w:eastAsia="en-GB"/>
        </w:rPr>
        <w:t xml:space="preserve">AUSF </w:t>
      </w:r>
      <w:r w:rsidRPr="00EF09F8">
        <w:rPr>
          <w:lang w:eastAsia="en-GB"/>
        </w:rPr>
        <w:t>as the latest K</w:t>
      </w:r>
      <w:r w:rsidRPr="00EF09F8">
        <w:rPr>
          <w:vertAlign w:val="subscript"/>
          <w:lang w:eastAsia="en-GB"/>
        </w:rPr>
        <w:t>AUSF</w:t>
      </w:r>
      <w:r w:rsidRPr="00EF09F8">
        <w:rPr>
          <w:lang w:eastAsia="en-GB"/>
        </w:rPr>
        <w:t xml:space="preserve"> or replace the old K</w:t>
      </w:r>
      <w:r w:rsidRPr="00EF09F8">
        <w:rPr>
          <w:vertAlign w:val="subscript"/>
          <w:lang w:eastAsia="en-GB"/>
        </w:rPr>
        <w:t>AUSF</w:t>
      </w:r>
      <w:r w:rsidRPr="00EF09F8">
        <w:rPr>
          <w:lang w:eastAsia="en-GB"/>
        </w:rPr>
        <w:t xml:space="preserve"> with the latest K</w:t>
      </w:r>
      <w:r w:rsidRPr="00EF09F8">
        <w:rPr>
          <w:vertAlign w:val="subscript"/>
          <w:lang w:eastAsia="en-GB"/>
        </w:rPr>
        <w:t>AUSF</w:t>
      </w:r>
      <w:r w:rsidRPr="00EF09F8">
        <w:rPr>
          <w:lang w:eastAsia="en-GB"/>
        </w:rPr>
        <w:t xml:space="preserve">. </w:t>
      </w:r>
    </w:p>
    <w:p w14:paraId="1F87A15B" w14:textId="6721AE3C" w:rsidR="00EF09F8" w:rsidRPr="00EF09F8" w:rsidRDefault="00EF09F8" w:rsidP="00EF09F8">
      <w:pPr>
        <w:overflowPunct w:val="0"/>
        <w:autoSpaceDE w:val="0"/>
        <w:autoSpaceDN w:val="0"/>
        <w:adjustRightInd w:val="0"/>
        <w:textAlignment w:val="baseline"/>
        <w:rPr>
          <w:lang w:eastAsia="en-GB"/>
        </w:rPr>
      </w:pPr>
      <w:r w:rsidRPr="00EF09F8">
        <w:rPr>
          <w:lang w:eastAsia="en-GB"/>
        </w:rPr>
        <w:t>In case of any key generating EAP method in the present document (EAP-AKA</w:t>
      </w:r>
      <w:del w:id="10" w:author="Qualcomm" w:date="2023-08-03T11:25:00Z">
        <w:r w:rsidRPr="00EF09F8" w:rsidDel="002A5D30">
          <w:rPr>
            <w:lang w:eastAsia="en-GB"/>
          </w:rPr>
          <w:delText>'</w:delText>
        </w:r>
      </w:del>
      <w:ins w:id="11" w:author="Qualcomm" w:date="2023-08-03T11:25:00Z">
        <w:r w:rsidR="002A5D30">
          <w:rPr>
            <w:lang w:eastAsia="en-GB"/>
          </w:rPr>
          <w:t>’</w:t>
        </w:r>
      </w:ins>
      <w:r w:rsidRPr="00EF09F8">
        <w:rPr>
          <w:lang w:eastAsia="en-GB"/>
        </w:rPr>
        <w:t>, EAP-TLS in Annex B, EAP methods in Annex I) is used as the authentication method for the primary (re)authentication, upo</w:t>
      </w:r>
      <w:r w:rsidRPr="00EF09F8">
        <w:rPr>
          <w:rFonts w:cs="Calibri"/>
          <w:lang w:eastAsia="en-GB"/>
        </w:rPr>
        <w:t xml:space="preserve">n receiving </w:t>
      </w:r>
      <w:r w:rsidRPr="00EF09F8">
        <w:rPr>
          <w:lang w:eastAsia="en-GB"/>
        </w:rPr>
        <w:t>the EAP-Success message</w:t>
      </w:r>
      <w:r w:rsidRPr="00EF09F8">
        <w:rPr>
          <w:rFonts w:cs="Calibri"/>
          <w:lang w:eastAsia="en-GB"/>
        </w:rPr>
        <w:t xml:space="preserve">, the primary authentication shall be considered as successful and the UE </w:t>
      </w:r>
      <w:r w:rsidRPr="00EF09F8">
        <w:rPr>
          <w:lang w:eastAsia="en-GB"/>
        </w:rPr>
        <w:t>shall store the newly generated K</w:t>
      </w:r>
      <w:r w:rsidRPr="00EF09F8">
        <w:rPr>
          <w:vertAlign w:val="subscript"/>
          <w:lang w:eastAsia="en-GB"/>
        </w:rPr>
        <w:t xml:space="preserve">AUSF </w:t>
      </w:r>
      <w:r w:rsidRPr="00EF09F8">
        <w:rPr>
          <w:lang w:eastAsia="en-GB"/>
        </w:rPr>
        <w:t>as the latest K</w:t>
      </w:r>
      <w:r w:rsidRPr="00EF09F8">
        <w:rPr>
          <w:vertAlign w:val="subscript"/>
          <w:lang w:eastAsia="en-GB"/>
        </w:rPr>
        <w:t>AUSF</w:t>
      </w:r>
      <w:r w:rsidRPr="00EF09F8">
        <w:rPr>
          <w:lang w:eastAsia="en-GB"/>
        </w:rPr>
        <w:t xml:space="preserve"> or replace the old K</w:t>
      </w:r>
      <w:r w:rsidRPr="00EF09F8">
        <w:rPr>
          <w:vertAlign w:val="subscript"/>
          <w:lang w:eastAsia="en-GB"/>
        </w:rPr>
        <w:t>AUSF</w:t>
      </w:r>
      <w:r w:rsidRPr="00EF09F8">
        <w:rPr>
          <w:lang w:eastAsia="en-GB"/>
        </w:rPr>
        <w:t xml:space="preserve"> with the latest K</w:t>
      </w:r>
      <w:r w:rsidRPr="00EF09F8">
        <w:rPr>
          <w:vertAlign w:val="subscript"/>
          <w:lang w:eastAsia="en-GB"/>
        </w:rPr>
        <w:t>AUSF</w:t>
      </w:r>
      <w:r w:rsidRPr="00EF09F8">
        <w:rPr>
          <w:rFonts w:cs="Calibri"/>
          <w:lang w:eastAsia="en-GB"/>
        </w:rPr>
        <w:t>.</w:t>
      </w:r>
    </w:p>
    <w:p w14:paraId="3145EAEA" w14:textId="77777777" w:rsidR="00EF09F8" w:rsidRPr="00EF09F8" w:rsidRDefault="00EF09F8" w:rsidP="00EF09F8">
      <w:pPr>
        <w:overflowPunct w:val="0"/>
        <w:autoSpaceDE w:val="0"/>
        <w:autoSpaceDN w:val="0"/>
        <w:adjustRightInd w:val="0"/>
        <w:textAlignment w:val="baseline"/>
        <w:rPr>
          <w:lang w:eastAsia="en-GB"/>
        </w:rPr>
      </w:pPr>
      <w:r w:rsidRPr="00EF09F8">
        <w:rPr>
          <w:lang w:eastAsia="en-GB"/>
        </w:rPr>
        <w:t>The ME shall perform the generation of K</w:t>
      </w:r>
      <w:r w:rsidRPr="00EF09F8">
        <w:rPr>
          <w:vertAlign w:val="subscript"/>
          <w:lang w:eastAsia="en-GB"/>
        </w:rPr>
        <w:t>SEAF</w:t>
      </w:r>
      <w:r w:rsidRPr="00EF09F8">
        <w:rPr>
          <w:lang w:eastAsia="en-GB"/>
        </w:rPr>
        <w:t xml:space="preserve"> from the K</w:t>
      </w:r>
      <w:r w:rsidRPr="00EF09F8">
        <w:rPr>
          <w:vertAlign w:val="subscript"/>
          <w:lang w:eastAsia="en-GB"/>
        </w:rPr>
        <w:t>AUSF</w:t>
      </w:r>
      <w:r w:rsidRPr="00EF09F8">
        <w:rPr>
          <w:lang w:eastAsia="en-GB"/>
        </w:rPr>
        <w:t>. If the USIM supports 5G parameters storage, K</w:t>
      </w:r>
      <w:r w:rsidRPr="00EF09F8">
        <w:rPr>
          <w:vertAlign w:val="subscript"/>
          <w:lang w:eastAsia="en-GB"/>
        </w:rPr>
        <w:t>SEAF</w:t>
      </w:r>
      <w:r w:rsidRPr="00EF09F8">
        <w:rPr>
          <w:lang w:eastAsia="en-GB"/>
        </w:rPr>
        <w:t xml:space="preserve"> shall be stored in the USIM. Otherwise, K</w:t>
      </w:r>
      <w:r w:rsidRPr="00EF09F8">
        <w:rPr>
          <w:vertAlign w:val="subscript"/>
          <w:lang w:eastAsia="en-GB"/>
        </w:rPr>
        <w:t>SEAF</w:t>
      </w:r>
      <w:r w:rsidRPr="00EF09F8">
        <w:rPr>
          <w:lang w:eastAsia="en-GB"/>
        </w:rPr>
        <w:t xml:space="preserve"> shall be stored in the non-volatile memory of the ME.</w:t>
      </w:r>
    </w:p>
    <w:p w14:paraId="6251D817" w14:textId="77777777" w:rsidR="00EF09F8" w:rsidRPr="00EF09F8" w:rsidRDefault="00EF09F8" w:rsidP="00EF09F8">
      <w:pPr>
        <w:overflowPunct w:val="0"/>
        <w:autoSpaceDE w:val="0"/>
        <w:autoSpaceDN w:val="0"/>
        <w:adjustRightInd w:val="0"/>
        <w:textAlignment w:val="baseline"/>
        <w:rPr>
          <w:lang w:eastAsia="en-GB"/>
        </w:rPr>
      </w:pPr>
      <w:r w:rsidRPr="00EF09F8">
        <w:rPr>
          <w:lang w:eastAsia="en-GB"/>
        </w:rPr>
        <w:t>The ME shall perform the generation of K</w:t>
      </w:r>
      <w:r w:rsidRPr="00EF09F8">
        <w:rPr>
          <w:vertAlign w:val="subscript"/>
          <w:lang w:eastAsia="en-GB"/>
        </w:rPr>
        <w:t>AMF</w:t>
      </w:r>
      <w:r w:rsidRPr="00EF09F8">
        <w:rPr>
          <w:lang w:eastAsia="en-GB"/>
        </w:rPr>
        <w:t>. If the USIM supports 5G parameters storage, K</w:t>
      </w:r>
      <w:r w:rsidRPr="00EF09F8">
        <w:rPr>
          <w:vertAlign w:val="subscript"/>
          <w:lang w:eastAsia="en-GB"/>
        </w:rPr>
        <w:t>AMF</w:t>
      </w:r>
      <w:r w:rsidRPr="00EF09F8">
        <w:rPr>
          <w:lang w:eastAsia="en-GB"/>
        </w:rPr>
        <w:t xml:space="preserve"> shall be stored in the USIM. Otherwise, K</w:t>
      </w:r>
      <w:r w:rsidRPr="00EF09F8">
        <w:rPr>
          <w:vertAlign w:val="subscript"/>
          <w:lang w:eastAsia="en-GB"/>
        </w:rPr>
        <w:t>AMF</w:t>
      </w:r>
      <w:r w:rsidRPr="00EF09F8">
        <w:rPr>
          <w:lang w:eastAsia="en-GB"/>
        </w:rPr>
        <w:t xml:space="preserve"> shall be stored in the non-volatile memory of the ME.</w:t>
      </w:r>
    </w:p>
    <w:p w14:paraId="78DBD653" w14:textId="77777777" w:rsidR="00EF09F8" w:rsidRPr="00EF09F8" w:rsidRDefault="00EF09F8" w:rsidP="00EF09F8">
      <w:pPr>
        <w:overflowPunct w:val="0"/>
        <w:autoSpaceDE w:val="0"/>
        <w:autoSpaceDN w:val="0"/>
        <w:adjustRightInd w:val="0"/>
        <w:textAlignment w:val="baseline"/>
        <w:rPr>
          <w:lang w:eastAsia="en-GB"/>
        </w:rPr>
      </w:pPr>
      <w:r w:rsidRPr="00EF09F8">
        <w:rPr>
          <w:lang w:eastAsia="en-GB"/>
        </w:rPr>
        <w:t>The ME shall perform the generation of all other subsequent keys that are derived from the K</w:t>
      </w:r>
      <w:r w:rsidRPr="00EF09F8">
        <w:rPr>
          <w:vertAlign w:val="subscript"/>
          <w:lang w:eastAsia="en-GB"/>
        </w:rPr>
        <w:t>AMF</w:t>
      </w:r>
      <w:r w:rsidRPr="00EF09F8">
        <w:rPr>
          <w:lang w:eastAsia="en-GB"/>
        </w:rPr>
        <w:t xml:space="preserve">. </w:t>
      </w:r>
    </w:p>
    <w:p w14:paraId="24BA248B" w14:textId="77777777" w:rsidR="00EF09F8" w:rsidRPr="00EF09F8" w:rsidRDefault="00EF09F8" w:rsidP="00EF09F8">
      <w:pPr>
        <w:overflowPunct w:val="0"/>
        <w:autoSpaceDE w:val="0"/>
        <w:autoSpaceDN w:val="0"/>
        <w:adjustRightInd w:val="0"/>
        <w:textAlignment w:val="baseline"/>
        <w:rPr>
          <w:lang w:eastAsia="en-GB"/>
        </w:rPr>
      </w:pPr>
      <w:bookmarkStart w:id="12" w:name="_Hlk141883668"/>
      <w:r w:rsidRPr="00EF09F8">
        <w:rPr>
          <w:lang w:eastAsia="en-GB"/>
        </w:rPr>
        <w:t>Any 5G security context, K</w:t>
      </w:r>
      <w:r w:rsidRPr="00EF09F8">
        <w:rPr>
          <w:vertAlign w:val="subscript"/>
          <w:lang w:eastAsia="en-GB"/>
        </w:rPr>
        <w:t>AUSF</w:t>
      </w:r>
      <w:r w:rsidRPr="00EF09F8">
        <w:rPr>
          <w:lang w:eastAsia="en-GB"/>
        </w:rPr>
        <w:t xml:space="preserve"> and K</w:t>
      </w:r>
      <w:r w:rsidRPr="00EF09F8">
        <w:rPr>
          <w:vertAlign w:val="subscript"/>
          <w:lang w:eastAsia="en-GB"/>
        </w:rPr>
        <w:t>SEAF</w:t>
      </w:r>
      <w:r w:rsidRPr="00EF09F8">
        <w:rPr>
          <w:lang w:eastAsia="en-GB"/>
        </w:rPr>
        <w:t xml:space="preserve"> that are stored at the ME shall be deleted from the ME if:</w:t>
      </w:r>
      <w:bookmarkEnd w:id="12"/>
    </w:p>
    <w:p w14:paraId="14189BAD" w14:textId="77777777" w:rsidR="00EF09F8" w:rsidRPr="00EF09F8" w:rsidRDefault="00EF09F8" w:rsidP="00EF09F8">
      <w:pPr>
        <w:overflowPunct w:val="0"/>
        <w:autoSpaceDE w:val="0"/>
        <w:autoSpaceDN w:val="0"/>
        <w:adjustRightInd w:val="0"/>
        <w:ind w:left="568" w:hanging="284"/>
        <w:textAlignment w:val="baseline"/>
        <w:rPr>
          <w:lang w:eastAsia="en-GB"/>
        </w:rPr>
      </w:pPr>
      <w:r w:rsidRPr="00EF09F8">
        <w:rPr>
          <w:lang w:eastAsia="en-GB"/>
        </w:rPr>
        <w:t>a)</w:t>
      </w:r>
      <w:r w:rsidRPr="00EF09F8">
        <w:rPr>
          <w:lang w:eastAsia="en-GB"/>
        </w:rPr>
        <w:tab/>
        <w:t>the USIM is removed from the ME when the ME is in power on state;</w:t>
      </w:r>
    </w:p>
    <w:p w14:paraId="0F18F1A6" w14:textId="77777777" w:rsidR="00EF09F8" w:rsidRPr="00EF09F8" w:rsidRDefault="00EF09F8" w:rsidP="00EF09F8">
      <w:pPr>
        <w:overflowPunct w:val="0"/>
        <w:autoSpaceDE w:val="0"/>
        <w:autoSpaceDN w:val="0"/>
        <w:adjustRightInd w:val="0"/>
        <w:ind w:left="568" w:hanging="284"/>
        <w:textAlignment w:val="baseline"/>
        <w:rPr>
          <w:lang w:eastAsia="en-GB"/>
        </w:rPr>
      </w:pPr>
      <w:r w:rsidRPr="00EF09F8">
        <w:rPr>
          <w:lang w:eastAsia="en-GB"/>
        </w:rPr>
        <w:t>b)</w:t>
      </w:r>
      <w:r w:rsidRPr="00EF09F8">
        <w:rPr>
          <w:lang w:eastAsia="en-GB"/>
        </w:rPr>
        <w:tab/>
        <w:t>the ME is powered up and the ME discovers that the USIM is different from the one which was used to create the 5G security context;</w:t>
      </w:r>
    </w:p>
    <w:p w14:paraId="4AFB30D1" w14:textId="18D7D0ED" w:rsidR="00EF09F8" w:rsidRDefault="00EF09F8" w:rsidP="00EF09F8">
      <w:pPr>
        <w:overflowPunct w:val="0"/>
        <w:autoSpaceDE w:val="0"/>
        <w:autoSpaceDN w:val="0"/>
        <w:adjustRightInd w:val="0"/>
        <w:ind w:left="568" w:hanging="284"/>
        <w:textAlignment w:val="baseline"/>
        <w:rPr>
          <w:ins w:id="13" w:author="Qualcomm-AE" w:date="2023-08-02T15:47:00Z"/>
          <w:lang w:eastAsia="en-GB"/>
        </w:rPr>
      </w:pPr>
      <w:r w:rsidRPr="00EF09F8">
        <w:rPr>
          <w:lang w:eastAsia="en-GB"/>
        </w:rPr>
        <w:t>c)</w:t>
      </w:r>
      <w:r w:rsidRPr="00EF09F8">
        <w:rPr>
          <w:lang w:eastAsia="en-GB"/>
        </w:rPr>
        <w:tab/>
        <w:t>the ME is powered up and the ME discovers that there is no USIM is present at the ME.</w:t>
      </w:r>
    </w:p>
    <w:p w14:paraId="658B8D8B" w14:textId="689174CF" w:rsidR="002A5D30" w:rsidRDefault="002A5D30" w:rsidP="002A5D30">
      <w:pPr>
        <w:overflowPunct w:val="0"/>
        <w:autoSpaceDE w:val="0"/>
        <w:autoSpaceDN w:val="0"/>
        <w:adjustRightInd w:val="0"/>
        <w:textAlignment w:val="baseline"/>
        <w:rPr>
          <w:ins w:id="14" w:author="Qualcomm" w:date="2023-08-03T11:25:00Z"/>
          <w:lang w:eastAsia="en-GB"/>
        </w:rPr>
      </w:pPr>
      <w:ins w:id="15" w:author="Qualcomm" w:date="2023-08-03T11:25:00Z">
        <w:r>
          <w:rPr>
            <w:lang w:eastAsia="en-GB"/>
          </w:rPr>
          <w:t>When the ME is powered up, a</w:t>
        </w:r>
        <w:r w:rsidRPr="00183442">
          <w:rPr>
            <w:lang w:eastAsia="en-GB"/>
          </w:rPr>
          <w:t>ny 5G security context, K</w:t>
        </w:r>
        <w:r w:rsidRPr="00A11D22">
          <w:rPr>
            <w:vertAlign w:val="subscript"/>
            <w:lang w:eastAsia="en-GB"/>
          </w:rPr>
          <w:t>AUSF</w:t>
        </w:r>
        <w:r w:rsidRPr="00183442">
          <w:rPr>
            <w:lang w:eastAsia="en-GB"/>
          </w:rPr>
          <w:t xml:space="preserve"> and K</w:t>
        </w:r>
        <w:r w:rsidRPr="00A11D22">
          <w:rPr>
            <w:vertAlign w:val="subscript"/>
            <w:lang w:eastAsia="en-GB"/>
          </w:rPr>
          <w:t>SEAF</w:t>
        </w:r>
        <w:r w:rsidRPr="00183442">
          <w:rPr>
            <w:lang w:eastAsia="en-GB"/>
          </w:rPr>
          <w:t xml:space="preserve"> that are stored at the </w:t>
        </w:r>
        <w:r>
          <w:rPr>
            <w:lang w:eastAsia="en-GB"/>
          </w:rPr>
          <w:t>USIM</w:t>
        </w:r>
        <w:r w:rsidRPr="00183442">
          <w:rPr>
            <w:lang w:eastAsia="en-GB"/>
          </w:rPr>
          <w:t xml:space="preserve"> shall be deleted from the </w:t>
        </w:r>
        <w:r>
          <w:rPr>
            <w:lang w:eastAsia="en-GB"/>
          </w:rPr>
          <w:t>UE and the KSI</w:t>
        </w:r>
      </w:ins>
      <w:ins w:id="16" w:author="Qualcomm" w:date="2023-08-03T11:27:00Z">
        <w:r w:rsidR="00D0558C">
          <w:rPr>
            <w:lang w:eastAsia="en-GB"/>
          </w:rPr>
          <w:t xml:space="preserve"> value</w:t>
        </w:r>
      </w:ins>
      <w:ins w:id="17" w:author="Qualcomm" w:date="2023-08-03T17:31:00Z">
        <w:r w:rsidR="00B523EF">
          <w:rPr>
            <w:lang w:eastAsia="en-GB"/>
          </w:rPr>
          <w:t xml:space="preserve"> of ngKSI</w:t>
        </w:r>
      </w:ins>
      <w:ins w:id="18" w:author="Qualcomm" w:date="2023-08-03T17:32:00Z">
        <w:r w:rsidR="00B523EF">
          <w:rPr>
            <w:lang w:eastAsia="en-GB"/>
          </w:rPr>
          <w:t xml:space="preserve"> </w:t>
        </w:r>
      </w:ins>
      <w:ins w:id="19" w:author="Qualcomm" w:date="2023-08-03T11:25:00Z">
        <w:r>
          <w:rPr>
            <w:lang w:eastAsia="en-GB"/>
          </w:rPr>
          <w:t xml:space="preserve">shall be set to </w:t>
        </w:r>
        <w:r w:rsidRPr="00EE5B45">
          <w:rPr>
            <w:lang w:eastAsia="en-GB"/>
          </w:rPr>
          <w:t xml:space="preserve">‘111’ </w:t>
        </w:r>
        <w:r w:rsidRPr="00183442">
          <w:rPr>
            <w:lang w:eastAsia="en-GB"/>
          </w:rPr>
          <w:t>if</w:t>
        </w:r>
      </w:ins>
    </w:p>
    <w:p w14:paraId="35C1FA38" w14:textId="77777777" w:rsidR="002A5D30" w:rsidRDefault="002A5D30" w:rsidP="002A5D30">
      <w:pPr>
        <w:pStyle w:val="List"/>
        <w:rPr>
          <w:ins w:id="20" w:author="Qualcomm" w:date="2023-08-03T11:25:00Z"/>
          <w:lang w:eastAsia="en-GB"/>
        </w:rPr>
      </w:pPr>
      <w:ins w:id="21" w:author="Qualcomm" w:date="2023-08-03T11:25:00Z">
        <w:r>
          <w:rPr>
            <w:lang w:eastAsia="en-GB"/>
          </w:rPr>
          <w:t xml:space="preserve">1) </w:t>
        </w:r>
        <w:r w:rsidRPr="0032799E">
          <w:rPr>
            <w:lang w:eastAsia="en-GB"/>
          </w:rPr>
          <w:t>the USIM does not support both 5G parameters storage and 5G parameters extended storage and the USIM has a stored K</w:t>
        </w:r>
        <w:r w:rsidRPr="00A11D22">
          <w:rPr>
            <w:vertAlign w:val="subscript"/>
            <w:lang w:eastAsia="en-GB"/>
          </w:rPr>
          <w:t>AUSF</w:t>
        </w:r>
        <w:r>
          <w:rPr>
            <w:lang w:eastAsia="en-GB"/>
          </w:rPr>
          <w:t xml:space="preserve">; and </w:t>
        </w:r>
      </w:ins>
    </w:p>
    <w:p w14:paraId="6DA8FF52" w14:textId="77777777" w:rsidR="002A5D30" w:rsidRDefault="002A5D30" w:rsidP="002A5D30">
      <w:pPr>
        <w:pStyle w:val="List"/>
        <w:rPr>
          <w:ins w:id="22" w:author="Qualcomm" w:date="2023-08-03T11:25:00Z"/>
          <w:lang w:eastAsia="en-GB"/>
        </w:rPr>
      </w:pPr>
      <w:ins w:id="23" w:author="Qualcomm" w:date="2023-08-03T11:25:00Z">
        <w:r>
          <w:rPr>
            <w:lang w:eastAsia="en-GB"/>
          </w:rPr>
          <w:t xml:space="preserve">2) either </w:t>
        </w:r>
      </w:ins>
    </w:p>
    <w:p w14:paraId="0757E9D9" w14:textId="5C81F84B" w:rsidR="002A5D30" w:rsidRDefault="002A5D30" w:rsidP="002A5D30">
      <w:pPr>
        <w:pStyle w:val="List2"/>
        <w:rPr>
          <w:ins w:id="24" w:author="Qualcomm" w:date="2023-08-03T11:25:00Z"/>
          <w:lang w:eastAsia="en-GB"/>
        </w:rPr>
      </w:pPr>
      <w:ins w:id="25" w:author="Qualcomm" w:date="2023-08-03T11:25:00Z">
        <w:r>
          <w:rPr>
            <w:lang w:eastAsia="en-GB"/>
          </w:rPr>
          <w:t xml:space="preserve">a) the </w:t>
        </w:r>
        <w:r w:rsidRPr="000544C1">
          <w:rPr>
            <w:lang w:eastAsia="en-GB"/>
          </w:rPr>
          <w:t xml:space="preserve">key identifier KAUSF-ID </w:t>
        </w:r>
        <w:r>
          <w:rPr>
            <w:lang w:eastAsia="en-GB"/>
          </w:rPr>
          <w:t xml:space="preserve">derived </w:t>
        </w:r>
        <w:r w:rsidRPr="000544C1">
          <w:rPr>
            <w:lang w:eastAsia="en-GB"/>
          </w:rPr>
          <w:t>from the K</w:t>
        </w:r>
        <w:r w:rsidRPr="00D0558C">
          <w:rPr>
            <w:vertAlign w:val="subscript"/>
            <w:lang w:eastAsia="en-GB"/>
          </w:rPr>
          <w:t>AUSF</w:t>
        </w:r>
        <w:r w:rsidRPr="000544C1">
          <w:rPr>
            <w:lang w:eastAsia="en-GB"/>
          </w:rPr>
          <w:t xml:space="preserve"> stored on the USIM as specified Annex A.</w:t>
        </w:r>
        <w:r w:rsidRPr="00A11D22">
          <w:rPr>
            <w:highlight w:val="yellow"/>
            <w:lang w:eastAsia="en-GB"/>
          </w:rPr>
          <w:t>YY</w:t>
        </w:r>
        <w:r>
          <w:rPr>
            <w:lang w:eastAsia="en-GB"/>
          </w:rPr>
          <w:t xml:space="preserve"> does not match the KAUSF-ID value st</w:t>
        </w:r>
      </w:ins>
      <w:ins w:id="26" w:author="Qualcomm" w:date="2023-08-03T11:27:00Z">
        <w:r w:rsidR="009368FF">
          <w:rPr>
            <w:lang w:eastAsia="en-GB"/>
          </w:rPr>
          <w:t>o</w:t>
        </w:r>
      </w:ins>
      <w:ins w:id="27" w:author="Qualcomm" w:date="2023-08-03T11:25:00Z">
        <w:r>
          <w:rPr>
            <w:lang w:eastAsia="en-GB"/>
          </w:rPr>
          <w:t xml:space="preserve">red in the ME; or </w:t>
        </w:r>
      </w:ins>
    </w:p>
    <w:p w14:paraId="52B2E373" w14:textId="77777777" w:rsidR="002A5D30" w:rsidRDefault="002A5D30" w:rsidP="002A5D30">
      <w:pPr>
        <w:pStyle w:val="List2"/>
        <w:rPr>
          <w:ins w:id="28" w:author="Qualcomm" w:date="2023-08-03T11:25:00Z"/>
          <w:lang w:eastAsia="en-GB"/>
        </w:rPr>
      </w:pPr>
      <w:ins w:id="29" w:author="Qualcomm" w:date="2023-08-03T11:25:00Z">
        <w:r>
          <w:rPr>
            <w:lang w:eastAsia="en-GB"/>
          </w:rPr>
          <w:t>b) the ME does not have a KAUSF-ID value stored.</w:t>
        </w:r>
      </w:ins>
    </w:p>
    <w:p w14:paraId="48BEDD31" w14:textId="2DCE6F5D" w:rsidR="00ED2EE7" w:rsidRPr="00EF09F8" w:rsidRDefault="002A5D30" w:rsidP="009368FF">
      <w:pPr>
        <w:overflowPunct w:val="0"/>
        <w:autoSpaceDE w:val="0"/>
        <w:autoSpaceDN w:val="0"/>
        <w:adjustRightInd w:val="0"/>
        <w:textAlignment w:val="baseline"/>
        <w:rPr>
          <w:lang w:eastAsia="en-GB"/>
        </w:rPr>
      </w:pPr>
      <w:ins w:id="30" w:author="Qualcomm" w:date="2023-08-03T11:25:00Z">
        <w:r>
          <w:rPr>
            <w:lang w:eastAsia="en-GB"/>
          </w:rPr>
          <w:t>Otherwise, the Counter</w:t>
        </w:r>
        <w:r w:rsidRPr="00A11D22">
          <w:rPr>
            <w:vertAlign w:val="subscript"/>
            <w:lang w:eastAsia="en-GB"/>
          </w:rPr>
          <w:t>SoR</w:t>
        </w:r>
        <w:r>
          <w:rPr>
            <w:lang w:eastAsia="en-GB"/>
          </w:rPr>
          <w:t xml:space="preserve"> and Counter</w:t>
        </w:r>
        <w:r w:rsidRPr="00A11D22">
          <w:rPr>
            <w:vertAlign w:val="subscript"/>
            <w:lang w:eastAsia="en-GB"/>
          </w:rPr>
          <w:t>UPU</w:t>
        </w:r>
        <w:r>
          <w:rPr>
            <w:lang w:eastAsia="en-GB"/>
          </w:rPr>
          <w:t xml:space="preserve"> shall be associated with the K</w:t>
        </w:r>
        <w:r w:rsidRPr="00A11D22">
          <w:rPr>
            <w:vertAlign w:val="subscript"/>
            <w:lang w:eastAsia="en-GB"/>
          </w:rPr>
          <w:t>AUSF</w:t>
        </w:r>
        <w:r>
          <w:rPr>
            <w:lang w:eastAsia="en-GB"/>
          </w:rPr>
          <w:t xml:space="preserve"> read from the USIM.</w:t>
        </w:r>
      </w:ins>
    </w:p>
    <w:p w14:paraId="218C8EA8" w14:textId="77777777" w:rsidR="00EF09F8" w:rsidRPr="00EF09F8" w:rsidRDefault="00EF09F8" w:rsidP="00EF09F8">
      <w:pPr>
        <w:keepLines/>
        <w:overflowPunct w:val="0"/>
        <w:autoSpaceDE w:val="0"/>
        <w:autoSpaceDN w:val="0"/>
        <w:adjustRightInd w:val="0"/>
        <w:ind w:left="1135" w:hanging="851"/>
        <w:textAlignment w:val="baseline"/>
        <w:rPr>
          <w:lang w:eastAsia="en-GB"/>
        </w:rPr>
      </w:pPr>
      <w:r w:rsidRPr="00EF09F8">
        <w:rPr>
          <w:lang w:eastAsia="en-GB"/>
        </w:rPr>
        <w:t>NOTE 1: The key derivation and distribution scheme for standalone non-public networks, when an authentication method other than 5G AKA or EAP-AKA' is used, is given in Annex I.2.3.</w:t>
      </w:r>
    </w:p>
    <w:p w14:paraId="54E11844" w14:textId="2EB3D392" w:rsidR="006E177F" w:rsidRDefault="00EF09F8" w:rsidP="00EF09F8">
      <w:pPr>
        <w:jc w:val="center"/>
        <w:rPr>
          <w:b/>
          <w:bCs/>
          <w:noProof/>
          <w:sz w:val="40"/>
          <w:szCs w:val="40"/>
        </w:rPr>
      </w:pPr>
      <w:r w:rsidRPr="00C346CA">
        <w:rPr>
          <w:b/>
          <w:bCs/>
          <w:noProof/>
          <w:sz w:val="40"/>
          <w:szCs w:val="40"/>
        </w:rPr>
        <w:t xml:space="preserve">**** </w:t>
      </w:r>
      <w:r>
        <w:rPr>
          <w:b/>
          <w:bCs/>
          <w:noProof/>
          <w:sz w:val="40"/>
          <w:szCs w:val="40"/>
        </w:rPr>
        <w:t xml:space="preserve">NEXT </w:t>
      </w:r>
      <w:r w:rsidRPr="00C346CA">
        <w:rPr>
          <w:b/>
          <w:bCs/>
          <w:noProof/>
          <w:sz w:val="40"/>
          <w:szCs w:val="40"/>
        </w:rPr>
        <w:t>CHANGE ****</w:t>
      </w:r>
    </w:p>
    <w:p w14:paraId="4A377981" w14:textId="77777777" w:rsidR="00C0546F" w:rsidRDefault="00C0546F" w:rsidP="00C0546F">
      <w:pPr>
        <w:pStyle w:val="Heading4"/>
      </w:pPr>
      <w:bookmarkStart w:id="31" w:name="_Toc19634774"/>
      <w:bookmarkStart w:id="32" w:name="_Toc26875834"/>
      <w:bookmarkStart w:id="33" w:name="_Toc35528585"/>
      <w:bookmarkStart w:id="34" w:name="_Toc35533346"/>
      <w:bookmarkStart w:id="35" w:name="_Toc45028689"/>
      <w:bookmarkStart w:id="36" w:name="_Toc45274354"/>
      <w:bookmarkStart w:id="37" w:name="_Toc45274941"/>
      <w:bookmarkStart w:id="38" w:name="_Toc51168198"/>
      <w:bookmarkStart w:id="39" w:name="_Toc137558963"/>
      <w:r>
        <w:t>6.14.2.3</w:t>
      </w:r>
      <w:r>
        <w:tab/>
        <w:t>SoR Counter</w:t>
      </w:r>
      <w:bookmarkEnd w:id="31"/>
      <w:bookmarkEnd w:id="32"/>
      <w:bookmarkEnd w:id="33"/>
      <w:bookmarkEnd w:id="34"/>
      <w:bookmarkEnd w:id="35"/>
      <w:bookmarkEnd w:id="36"/>
      <w:bookmarkEnd w:id="37"/>
      <w:bookmarkEnd w:id="38"/>
      <w:bookmarkEnd w:id="39"/>
      <w:r w:rsidRPr="00717609">
        <w:t xml:space="preserve"> </w:t>
      </w:r>
    </w:p>
    <w:p w14:paraId="4D3D32B0" w14:textId="77777777" w:rsidR="00C0546F" w:rsidRDefault="00C0546F" w:rsidP="00C0546F">
      <w:r w:rsidRPr="00717609">
        <w:t xml:space="preserve">The </w:t>
      </w:r>
      <w:r>
        <w:t>AUSF and the UE</w:t>
      </w:r>
      <w:r w:rsidRPr="00717609">
        <w:t xml:space="preserve"> shall associate a 16-bit counter, </w:t>
      </w:r>
      <w:r>
        <w:rPr>
          <w:rFonts w:eastAsia="SimSun"/>
        </w:rPr>
        <w:t>Counter</w:t>
      </w:r>
      <w:r w:rsidRPr="007D66F8">
        <w:rPr>
          <w:rFonts w:eastAsia="SimSun"/>
          <w:vertAlign w:val="subscript"/>
        </w:rPr>
        <w:t>SoR</w:t>
      </w:r>
      <w:r w:rsidRPr="00717609">
        <w:t xml:space="preserve">, with the </w:t>
      </w:r>
      <w:r>
        <w:t>key K</w:t>
      </w:r>
      <w:r w:rsidRPr="007D66F8">
        <w:rPr>
          <w:vertAlign w:val="subscript"/>
        </w:rPr>
        <w:t>AUSF</w:t>
      </w:r>
      <w:r w:rsidRPr="00717609">
        <w:t>.</w:t>
      </w:r>
      <w:r w:rsidRPr="00582242">
        <w:t xml:space="preserve"> </w:t>
      </w:r>
    </w:p>
    <w:p w14:paraId="3FCE6833" w14:textId="1BC2F4B0" w:rsidR="00C0546F" w:rsidRDefault="00C0546F" w:rsidP="00C0546F">
      <w:r>
        <w:t>The UE shall initialize the Counter</w:t>
      </w:r>
      <w:r w:rsidRPr="00CF51CE">
        <w:rPr>
          <w:vertAlign w:val="subscript"/>
        </w:rPr>
        <w:t>SoR</w:t>
      </w:r>
      <w:r>
        <w:t xml:space="preserve"> to 0x00 0x00 when the </w:t>
      </w:r>
      <w:r w:rsidRPr="008B74E4">
        <w:t xml:space="preserve">newly derived </w:t>
      </w:r>
      <w:r>
        <w:t>K</w:t>
      </w:r>
      <w:r w:rsidRPr="00CF51CE">
        <w:rPr>
          <w:vertAlign w:val="subscript"/>
        </w:rPr>
        <w:t>AUSF</w:t>
      </w:r>
      <w:r>
        <w:t xml:space="preserve"> is </w:t>
      </w:r>
      <w:r w:rsidRPr="008B74E4">
        <w:t xml:space="preserve"> stored (see clause 6.2.2.2)</w:t>
      </w:r>
      <w:r>
        <w:t>.</w:t>
      </w:r>
      <w:r w:rsidRPr="008B74E4">
        <w:t xml:space="preserve"> The UE shall store the SoR counter. If the USIM supports both 5G parameters storage and 5G parameters extended storage, then CounterSoR shall be stored in the USIM. Otherwise, CounterSoR shall be stored in the non-volatile memory of the ME</w:t>
      </w:r>
      <w:ins w:id="40" w:author="Qualcomm" w:date="2023-08-01T12:05:00Z">
        <w:r w:rsidR="00903433">
          <w:t>. In case the Counter</w:t>
        </w:r>
        <w:r w:rsidR="00903433" w:rsidRPr="00B828C9">
          <w:rPr>
            <w:vertAlign w:val="subscript"/>
          </w:rPr>
          <w:t>SoR</w:t>
        </w:r>
        <w:r w:rsidR="00903433">
          <w:t xml:space="preserve"> is stored in the non-volatile memory of the </w:t>
        </w:r>
        <w:r w:rsidR="007A00B4">
          <w:t>ME</w:t>
        </w:r>
      </w:ins>
      <w:ins w:id="41" w:author="Qualcomm" w:date="2023-08-03T11:28:00Z">
        <w:r w:rsidR="009368FF">
          <w:t xml:space="preserve"> and K</w:t>
        </w:r>
        <w:r w:rsidR="009368FF" w:rsidRPr="00177866">
          <w:rPr>
            <w:vertAlign w:val="subscript"/>
          </w:rPr>
          <w:t>AUSF</w:t>
        </w:r>
        <w:r w:rsidR="009368FF">
          <w:t xml:space="preserve"> is stored in the USIM</w:t>
        </w:r>
      </w:ins>
      <w:ins w:id="42" w:author="Qualcomm" w:date="2023-08-01T12:05:00Z">
        <w:r w:rsidR="007A00B4">
          <w:t>, the ME shall calcula</w:t>
        </w:r>
      </w:ins>
      <w:ins w:id="43" w:author="Qualcomm" w:date="2023-08-01T12:06:00Z">
        <w:r w:rsidR="007A00B4">
          <w:t xml:space="preserve">te </w:t>
        </w:r>
        <w:r w:rsidR="00E61CC7">
          <w:t>a key identifier</w:t>
        </w:r>
        <w:r w:rsidR="005A21D8">
          <w:t xml:space="preserve"> </w:t>
        </w:r>
        <w:r w:rsidR="00E61CC7">
          <w:t xml:space="preserve">KAUSF-ID </w:t>
        </w:r>
      </w:ins>
      <w:ins w:id="44" w:author="Qualcomm" w:date="2023-08-01T12:07:00Z">
        <w:r w:rsidR="005A21D8">
          <w:t>as specified in Annex A.</w:t>
        </w:r>
        <w:r w:rsidR="005A21D8" w:rsidRPr="00713D0A">
          <w:rPr>
            <w:highlight w:val="yellow"/>
          </w:rPr>
          <w:t>YY</w:t>
        </w:r>
        <w:r w:rsidR="0057239C">
          <w:t xml:space="preserve"> and store it along with the Counter</w:t>
        </w:r>
        <w:r w:rsidR="0057239C" w:rsidRPr="00B828C9">
          <w:rPr>
            <w:vertAlign w:val="subscript"/>
          </w:rPr>
          <w:t>SoR</w:t>
        </w:r>
      </w:ins>
      <w:ins w:id="45" w:author="Qualcomm" w:date="2023-08-01T12:08:00Z">
        <w:r w:rsidR="006A027B">
          <w:t xml:space="preserve"> in the non-volatile memory of the ME.</w:t>
        </w:r>
      </w:ins>
    </w:p>
    <w:p w14:paraId="6C803355" w14:textId="77777777" w:rsidR="00C0546F" w:rsidRPr="008A0556" w:rsidRDefault="00C0546F" w:rsidP="00C0546F">
      <w:r w:rsidRPr="008A0556">
        <w:t>To generate the S</w:t>
      </w:r>
      <w:r>
        <w:t>oR-MAC-I</w:t>
      </w:r>
      <w:r w:rsidRPr="00827B7E">
        <w:rPr>
          <w:vertAlign w:val="subscript"/>
        </w:rPr>
        <w:t>AUSF</w:t>
      </w:r>
      <w:r w:rsidRPr="008A0556">
        <w:t xml:space="preserve">, the </w:t>
      </w:r>
      <w:r>
        <w:t>AUSF</w:t>
      </w:r>
      <w:r w:rsidRPr="008A0556">
        <w:t xml:space="preserve"> shall use </w:t>
      </w:r>
      <w:r>
        <w:t>the</w:t>
      </w:r>
      <w:r w:rsidRPr="008A0556">
        <w:t xml:space="preserve"> Counter</w:t>
      </w:r>
      <w:r w:rsidRPr="007D66F8">
        <w:rPr>
          <w:vertAlign w:val="subscript"/>
        </w:rPr>
        <w:t>SoR</w:t>
      </w:r>
      <w:r w:rsidRPr="008A0556">
        <w:t>. The Counter</w:t>
      </w:r>
      <w:r w:rsidRPr="007D66F8">
        <w:rPr>
          <w:vertAlign w:val="subscript"/>
        </w:rPr>
        <w:t>SoR</w:t>
      </w:r>
      <w:r w:rsidRPr="008A0556">
        <w:t xml:space="preserve"> shall be incremented </w:t>
      </w:r>
      <w:r>
        <w:t xml:space="preserve">by the AUSF </w:t>
      </w:r>
      <w:r w:rsidRPr="008A0556">
        <w:t xml:space="preserve">for every new computation of the </w:t>
      </w:r>
      <w:r>
        <w:t>SoR-MAC-I</w:t>
      </w:r>
      <w:r w:rsidRPr="00827B7E">
        <w:rPr>
          <w:vertAlign w:val="subscript"/>
        </w:rPr>
        <w:t>AUSF</w:t>
      </w:r>
      <w:r w:rsidRPr="008A0556">
        <w:t xml:space="preserve">. The </w:t>
      </w:r>
      <w:r>
        <w:rPr>
          <w:rFonts w:eastAsia="SimSun"/>
        </w:rPr>
        <w:t>Counter</w:t>
      </w:r>
      <w:r w:rsidRPr="007D66F8">
        <w:rPr>
          <w:rFonts w:eastAsia="SimSun"/>
          <w:vertAlign w:val="subscript"/>
        </w:rPr>
        <w:t>SoR</w:t>
      </w:r>
      <w:r>
        <w:t xml:space="preserve"> </w:t>
      </w:r>
      <w:r w:rsidRPr="008A0556">
        <w:t xml:space="preserve">is used as freshness input into </w:t>
      </w:r>
      <w:r>
        <w:t>SoR-MAC-I</w:t>
      </w:r>
      <w:r w:rsidRPr="00827B7E">
        <w:rPr>
          <w:vertAlign w:val="subscript"/>
        </w:rPr>
        <w:t>AUSF</w:t>
      </w:r>
      <w:r w:rsidRPr="008A0556">
        <w:t xml:space="preserve"> </w:t>
      </w:r>
      <w:r>
        <w:t>and SoR-MAC-I</w:t>
      </w:r>
      <w:r w:rsidRPr="00827B7E">
        <w:rPr>
          <w:vertAlign w:val="subscript"/>
        </w:rPr>
        <w:t>U</w:t>
      </w:r>
      <w:r>
        <w:rPr>
          <w:vertAlign w:val="subscript"/>
        </w:rPr>
        <w:t>E</w:t>
      </w:r>
      <w:r w:rsidRPr="008A0556">
        <w:t xml:space="preserve"> derivation</w:t>
      </w:r>
      <w:r>
        <w:t>s</w:t>
      </w:r>
      <w:r w:rsidRPr="008A0556">
        <w:t xml:space="preserve"> as described in the </w:t>
      </w:r>
      <w:r>
        <w:t>Annex</w:t>
      </w:r>
      <w:r w:rsidRPr="008A0556">
        <w:rPr>
          <w:rFonts w:hint="eastAsia"/>
          <w:lang w:eastAsia="zh-CN"/>
        </w:rPr>
        <w:t xml:space="preserve"> </w:t>
      </w:r>
      <w:r>
        <w:rPr>
          <w:lang w:eastAsia="zh-CN"/>
        </w:rPr>
        <w:t>A.17 and Annex A.18 respectively, to mitigate the replay attack</w:t>
      </w:r>
      <w:r w:rsidRPr="008A0556">
        <w:t xml:space="preserve">. </w:t>
      </w:r>
      <w:r w:rsidRPr="008A0556">
        <w:lastRenderedPageBreak/>
        <w:t xml:space="preserve">The </w:t>
      </w:r>
      <w:r>
        <w:t>AUSF</w:t>
      </w:r>
      <w:r w:rsidRPr="008A0556">
        <w:t xml:space="preserve"> shall send the value of the </w:t>
      </w:r>
      <w:r>
        <w:rPr>
          <w:rFonts w:eastAsia="SimSun"/>
        </w:rPr>
        <w:t>Counter</w:t>
      </w:r>
      <w:r w:rsidRPr="007D66F8">
        <w:rPr>
          <w:rFonts w:eastAsia="SimSun"/>
          <w:vertAlign w:val="subscript"/>
        </w:rPr>
        <w:t>SoR</w:t>
      </w:r>
      <w:r w:rsidRPr="008A0556">
        <w:t xml:space="preserve"> </w:t>
      </w:r>
      <w:r>
        <w:t>(used to generate the SoR-MAC-I</w:t>
      </w:r>
      <w:r w:rsidRPr="00827B7E">
        <w:rPr>
          <w:vertAlign w:val="subscript"/>
        </w:rPr>
        <w:t>AUSF</w:t>
      </w:r>
      <w:r>
        <w:t>) along with the SoR-MAC-I</w:t>
      </w:r>
      <w:r w:rsidRPr="00827B7E">
        <w:rPr>
          <w:vertAlign w:val="subscript"/>
        </w:rPr>
        <w:t>AUSF</w:t>
      </w:r>
      <w:r w:rsidRPr="008A0556">
        <w:t xml:space="preserve"> to the UE. </w:t>
      </w:r>
      <w:r w:rsidRPr="007D66F8">
        <w:rPr>
          <w:lang w:val="x-none"/>
        </w:rPr>
        <w:t xml:space="preserve">The UE </w:t>
      </w:r>
      <w:r>
        <w:rPr>
          <w:lang w:val="en-IN"/>
        </w:rPr>
        <w:t xml:space="preserve">shall only accept </w:t>
      </w:r>
      <w:r w:rsidRPr="007D66F8">
        <w:rPr>
          <w:lang w:val="x-none"/>
        </w:rPr>
        <w:t>Counter</w:t>
      </w:r>
      <w:r w:rsidRPr="00F20DDC">
        <w:rPr>
          <w:vertAlign w:val="subscript"/>
          <w:lang w:val="en-IN"/>
        </w:rPr>
        <w:t>So</w:t>
      </w:r>
      <w:r w:rsidRPr="007D66F8">
        <w:rPr>
          <w:vertAlign w:val="subscript"/>
          <w:lang w:val="en-IN"/>
        </w:rPr>
        <w:t>R</w:t>
      </w:r>
      <w:r w:rsidRPr="007D66F8">
        <w:rPr>
          <w:lang w:val="x-none"/>
        </w:rPr>
        <w:t xml:space="preserve"> </w:t>
      </w:r>
      <w:r>
        <w:rPr>
          <w:lang w:val="en-IN"/>
        </w:rPr>
        <w:t xml:space="preserve">value that is greater than stored </w:t>
      </w:r>
      <w:proofErr w:type="spellStart"/>
      <w:r>
        <w:rPr>
          <w:lang w:val="en-IN"/>
        </w:rPr>
        <w:t>Counter</w:t>
      </w:r>
      <w:r w:rsidRPr="00163DAC">
        <w:rPr>
          <w:vertAlign w:val="subscript"/>
          <w:lang w:val="en-IN"/>
        </w:rPr>
        <w:t>S</w:t>
      </w:r>
      <w:r>
        <w:rPr>
          <w:vertAlign w:val="subscript"/>
          <w:lang w:val="en-IN"/>
        </w:rPr>
        <w:t>o</w:t>
      </w:r>
      <w:r w:rsidRPr="00163DAC">
        <w:rPr>
          <w:vertAlign w:val="subscript"/>
          <w:lang w:val="en-IN"/>
        </w:rPr>
        <w:t>R</w:t>
      </w:r>
      <w:proofErr w:type="spellEnd"/>
      <w:r>
        <w:rPr>
          <w:lang w:val="en-IN"/>
        </w:rPr>
        <w:t xml:space="preserve"> value</w:t>
      </w:r>
      <w:r>
        <w:t xml:space="preserve">. </w:t>
      </w:r>
      <w:r>
        <w:rPr>
          <w:color w:val="000000"/>
        </w:rPr>
        <w:t>The UE shall store the received Counter</w:t>
      </w:r>
      <w:r w:rsidRPr="007D66F8">
        <w:rPr>
          <w:color w:val="000000"/>
          <w:vertAlign w:val="subscript"/>
        </w:rPr>
        <w:t>SoR</w:t>
      </w:r>
      <w:r>
        <w:rPr>
          <w:color w:val="000000"/>
          <w:vertAlign w:val="subscript"/>
        </w:rPr>
        <w:t xml:space="preserve">, </w:t>
      </w:r>
      <w:r w:rsidRPr="007D66F8">
        <w:rPr>
          <w:color w:val="000000"/>
        </w:rPr>
        <w:t>only</w:t>
      </w:r>
      <w:r>
        <w:rPr>
          <w:color w:val="000000"/>
          <w:vertAlign w:val="subscript"/>
        </w:rPr>
        <w:t xml:space="preserve"> </w:t>
      </w:r>
      <w:r>
        <w:rPr>
          <w:color w:val="000000"/>
        </w:rPr>
        <w:t>if the verification of the received SoR-MAC-I</w:t>
      </w:r>
      <w:r w:rsidRPr="006D6B67">
        <w:rPr>
          <w:color w:val="000000"/>
          <w:vertAlign w:val="subscript"/>
        </w:rPr>
        <w:t>AUSF</w:t>
      </w:r>
      <w:r>
        <w:rPr>
          <w:color w:val="000000"/>
        </w:rPr>
        <w:t xml:space="preserve"> is successful. </w:t>
      </w:r>
      <w:r>
        <w:t xml:space="preserve">The UE shall use the stored </w:t>
      </w:r>
      <w:r>
        <w:rPr>
          <w:rFonts w:eastAsia="SimSun"/>
        </w:rPr>
        <w:t>Counter</w:t>
      </w:r>
      <w:r w:rsidRPr="007D66F8">
        <w:rPr>
          <w:rFonts w:eastAsia="SimSun"/>
          <w:vertAlign w:val="subscript"/>
        </w:rPr>
        <w:t>SoR</w:t>
      </w:r>
      <w:r w:rsidRPr="008A0556">
        <w:t xml:space="preserve"> </w:t>
      </w:r>
      <w:r>
        <w:t>received from the HPLMN, when deriving the SoR-MAC-I</w:t>
      </w:r>
      <w:r w:rsidRPr="006D6B67">
        <w:rPr>
          <w:vertAlign w:val="subscript"/>
        </w:rPr>
        <w:t>UE</w:t>
      </w:r>
      <w:r w:rsidRPr="008A0556">
        <w:t xml:space="preserve"> </w:t>
      </w:r>
      <w:r>
        <w:t>for the SoR acknowledgement.</w:t>
      </w:r>
    </w:p>
    <w:p w14:paraId="0D3E36AC" w14:textId="77777777" w:rsidR="00C0546F" w:rsidRDefault="00C0546F" w:rsidP="00C0546F">
      <w:pPr>
        <w:rPr>
          <w:color w:val="000000"/>
        </w:rPr>
      </w:pPr>
      <w:r w:rsidRPr="007D66F8">
        <w:rPr>
          <w:lang w:val="x-none"/>
        </w:rPr>
        <w:t xml:space="preserve">The AUSF </w:t>
      </w:r>
      <w:r>
        <w:rPr>
          <w:lang w:val="en-IN"/>
        </w:rPr>
        <w:t xml:space="preserve">and the UE shall </w:t>
      </w:r>
      <w:r w:rsidRPr="007D66F8">
        <w:rPr>
          <w:lang w:val="x-none"/>
        </w:rPr>
        <w:t>maintain the Counter</w:t>
      </w:r>
      <w:r w:rsidRPr="007D66F8">
        <w:rPr>
          <w:vertAlign w:val="subscript"/>
          <w:lang w:val="en-IN"/>
        </w:rPr>
        <w:t>SoR</w:t>
      </w:r>
      <w:r w:rsidRPr="007D66F8">
        <w:rPr>
          <w:lang w:val="x-none"/>
        </w:rPr>
        <w:t xml:space="preserve"> for </w:t>
      </w:r>
      <w:r>
        <w:rPr>
          <w:lang w:val="en-IN"/>
        </w:rPr>
        <w:t>lifetime of the</w:t>
      </w:r>
      <w:r w:rsidRPr="007D66F8">
        <w:rPr>
          <w:lang w:val="x-none"/>
        </w:rPr>
        <w:t xml:space="preserve"> K</w:t>
      </w:r>
      <w:r w:rsidRPr="007D66F8">
        <w:rPr>
          <w:vertAlign w:val="subscript"/>
          <w:lang w:val="x-none"/>
        </w:rPr>
        <w:t>AUSF</w:t>
      </w:r>
      <w:r w:rsidRPr="007D66F8">
        <w:rPr>
          <w:lang w:val="x-none"/>
        </w:rPr>
        <w:t>.</w:t>
      </w:r>
    </w:p>
    <w:p w14:paraId="26C42274" w14:textId="77777777" w:rsidR="00C0546F" w:rsidRPr="0038657A" w:rsidRDefault="00C0546F" w:rsidP="00C0546F">
      <w:pPr>
        <w:rPr>
          <w:color w:val="000000"/>
        </w:rPr>
      </w:pPr>
      <w:r w:rsidRPr="00717609">
        <w:rPr>
          <w:color w:val="000000"/>
        </w:rPr>
        <w:t xml:space="preserve">The </w:t>
      </w:r>
      <w:r>
        <w:rPr>
          <w:color w:val="000000"/>
        </w:rPr>
        <w:t>AUSF</w:t>
      </w:r>
      <w:r w:rsidRPr="00717609">
        <w:rPr>
          <w:color w:val="000000"/>
        </w:rPr>
        <w:t xml:space="preserve"> that supports the </w:t>
      </w:r>
      <w:r w:rsidRPr="003B79AB">
        <w:rPr>
          <w:color w:val="000000"/>
        </w:rPr>
        <w:t xml:space="preserve">control plane solution for steering of roaming </w:t>
      </w:r>
      <w:r w:rsidRPr="00717609">
        <w:rPr>
          <w:color w:val="000000"/>
        </w:rPr>
        <w:t xml:space="preserve">shall </w:t>
      </w:r>
      <w:r>
        <w:rPr>
          <w:color w:val="000000"/>
        </w:rPr>
        <w:t>initialize</w:t>
      </w:r>
      <w:r w:rsidRPr="00717609">
        <w:rPr>
          <w:color w:val="000000"/>
        </w:rPr>
        <w:t xml:space="preserve"> the </w:t>
      </w:r>
      <w:r>
        <w:rPr>
          <w:color w:val="000000"/>
        </w:rPr>
        <w:t>Counter</w:t>
      </w:r>
      <w:r w:rsidRPr="007D66F8">
        <w:rPr>
          <w:color w:val="000000"/>
          <w:vertAlign w:val="subscript"/>
        </w:rPr>
        <w:t>SoR</w:t>
      </w:r>
      <w:r w:rsidRPr="00717609">
        <w:rPr>
          <w:color w:val="000000"/>
        </w:rPr>
        <w:t xml:space="preserve"> to </w:t>
      </w:r>
      <w:r>
        <w:rPr>
          <w:color w:val="000000"/>
        </w:rPr>
        <w:t>0x00 0x01</w:t>
      </w:r>
      <w:r w:rsidRPr="00717609">
        <w:rPr>
          <w:color w:val="000000"/>
        </w:rPr>
        <w:t xml:space="preserve"> when the </w:t>
      </w:r>
      <w:r w:rsidRPr="008B74E4">
        <w:rPr>
          <w:color w:val="000000"/>
        </w:rPr>
        <w:t xml:space="preserve">newly derived </w:t>
      </w:r>
      <w:r w:rsidRPr="00AB25B3">
        <w:rPr>
          <w:color w:val="000000"/>
        </w:rPr>
        <w:t>K</w:t>
      </w:r>
      <w:r>
        <w:rPr>
          <w:color w:val="000000"/>
          <w:vertAlign w:val="subscript"/>
        </w:rPr>
        <w:t>AUSF</w:t>
      </w:r>
      <w:r w:rsidRPr="00717609">
        <w:rPr>
          <w:color w:val="000000"/>
        </w:rPr>
        <w:t xml:space="preserve"> is </w:t>
      </w:r>
      <w:r w:rsidRPr="008B74E4">
        <w:rPr>
          <w:color w:val="000000"/>
        </w:rPr>
        <w:t>stored (see clause 6.2.2.1)</w:t>
      </w:r>
      <w:r w:rsidRPr="00717609">
        <w:rPr>
          <w:color w:val="000000"/>
        </w:rPr>
        <w:t xml:space="preserve">. The </w:t>
      </w:r>
      <w:r>
        <w:rPr>
          <w:color w:val="000000"/>
        </w:rPr>
        <w:t>AUSF</w:t>
      </w:r>
      <w:r w:rsidRPr="00717609">
        <w:rPr>
          <w:color w:val="000000"/>
        </w:rPr>
        <w:t xml:space="preserve"> shall set the </w:t>
      </w:r>
      <w:r>
        <w:rPr>
          <w:color w:val="000000"/>
        </w:rPr>
        <w:t>Counter</w:t>
      </w:r>
      <w:r w:rsidRPr="007D66F8">
        <w:rPr>
          <w:color w:val="000000"/>
          <w:vertAlign w:val="subscript"/>
        </w:rPr>
        <w:t>SoR</w:t>
      </w:r>
      <w:r w:rsidRPr="00717609">
        <w:rPr>
          <w:color w:val="000000"/>
        </w:rPr>
        <w:t xml:space="preserve"> to </w:t>
      </w:r>
      <w:r>
        <w:rPr>
          <w:color w:val="000000"/>
        </w:rPr>
        <w:t>0x00 0x02</w:t>
      </w:r>
      <w:r w:rsidRPr="00717609">
        <w:rPr>
          <w:color w:val="000000"/>
        </w:rPr>
        <w:t xml:space="preserve"> after the first calculated </w:t>
      </w:r>
      <w:r>
        <w:rPr>
          <w:color w:val="000000"/>
        </w:rPr>
        <w:t>SoR-MAC-I</w:t>
      </w:r>
      <w:r w:rsidRPr="006D6B67">
        <w:rPr>
          <w:color w:val="000000"/>
          <w:vertAlign w:val="subscript"/>
        </w:rPr>
        <w:t>AUSF</w:t>
      </w:r>
      <w:r w:rsidRPr="00717609">
        <w:rPr>
          <w:color w:val="000000"/>
        </w:rPr>
        <w:t xml:space="preserve">, and monotonically increment it for each additional calculated </w:t>
      </w:r>
      <w:r>
        <w:rPr>
          <w:color w:val="000000"/>
        </w:rPr>
        <w:t>SoR-MAC-I</w:t>
      </w:r>
      <w:r w:rsidRPr="00827B7E">
        <w:rPr>
          <w:vertAlign w:val="subscript"/>
        </w:rPr>
        <w:t>AUSF</w:t>
      </w:r>
      <w:r w:rsidRPr="00717609">
        <w:rPr>
          <w:color w:val="000000"/>
        </w:rPr>
        <w:t xml:space="preserve">. The </w:t>
      </w:r>
      <w:r>
        <w:rPr>
          <w:color w:val="000000"/>
        </w:rPr>
        <w:t>SoR Counter</w:t>
      </w:r>
      <w:r w:rsidRPr="00717609">
        <w:rPr>
          <w:color w:val="000000"/>
        </w:rPr>
        <w:t xml:space="preserve"> value </w:t>
      </w:r>
      <w:r>
        <w:rPr>
          <w:color w:val="000000"/>
        </w:rPr>
        <w:t>of 0x00 0x00</w:t>
      </w:r>
      <w:r w:rsidRPr="00717609">
        <w:rPr>
          <w:color w:val="000000"/>
        </w:rPr>
        <w:t xml:space="preserve"> </w:t>
      </w:r>
      <w:r>
        <w:rPr>
          <w:color w:val="000000"/>
        </w:rPr>
        <w:t xml:space="preserve">shall not be </w:t>
      </w:r>
      <w:r w:rsidRPr="00717609">
        <w:rPr>
          <w:color w:val="000000"/>
        </w:rPr>
        <w:t xml:space="preserve">used to calculate the </w:t>
      </w:r>
      <w:r>
        <w:rPr>
          <w:color w:val="000000"/>
        </w:rPr>
        <w:t>SoR-MAC-I</w:t>
      </w:r>
      <w:r w:rsidRPr="00827B7E">
        <w:rPr>
          <w:vertAlign w:val="subscript"/>
        </w:rPr>
        <w:t>AUSF</w:t>
      </w:r>
      <w:r>
        <w:rPr>
          <w:vertAlign w:val="subscript"/>
        </w:rPr>
        <w:t xml:space="preserve"> </w:t>
      </w:r>
      <w:r>
        <w:t>and SoR-MAC-I</w:t>
      </w:r>
      <w:r w:rsidRPr="00827B7E">
        <w:rPr>
          <w:vertAlign w:val="subscript"/>
        </w:rPr>
        <w:t>U</w:t>
      </w:r>
      <w:r>
        <w:rPr>
          <w:vertAlign w:val="subscript"/>
        </w:rPr>
        <w:t>E</w:t>
      </w:r>
      <w:r w:rsidRPr="00717609">
        <w:rPr>
          <w:color w:val="000000"/>
        </w:rPr>
        <w:t xml:space="preserve">. </w:t>
      </w:r>
    </w:p>
    <w:p w14:paraId="07EFBBBA" w14:textId="2C8D5E8F" w:rsidR="00713D0A" w:rsidRDefault="00C0546F" w:rsidP="00C0546F">
      <w:r w:rsidRPr="00717609">
        <w:t xml:space="preserve">The </w:t>
      </w:r>
      <w:r>
        <w:t>AUSF</w:t>
      </w:r>
      <w:r w:rsidRPr="00717609">
        <w:t xml:space="preserve"> shall </w:t>
      </w:r>
      <w:r>
        <w:t xml:space="preserve">suspend the SoR protection service for the UE, if </w:t>
      </w:r>
      <w:r w:rsidRPr="00717609">
        <w:t xml:space="preserve">the </w:t>
      </w:r>
      <w:r>
        <w:t>Counter</w:t>
      </w:r>
      <w:r w:rsidRPr="007D66F8">
        <w:rPr>
          <w:vertAlign w:val="subscript"/>
        </w:rPr>
        <w:t>SoR</w:t>
      </w:r>
      <w:r w:rsidRPr="00717609">
        <w:t xml:space="preserve"> </w:t>
      </w:r>
      <w:r>
        <w:t>associated with the K</w:t>
      </w:r>
      <w:r w:rsidRPr="00DB1017">
        <w:rPr>
          <w:vertAlign w:val="subscript"/>
        </w:rPr>
        <w:t>AUSF</w:t>
      </w:r>
      <w:r>
        <w:t xml:space="preserve"> of the UE, is about to</w:t>
      </w:r>
      <w:r w:rsidRPr="00717609">
        <w:t xml:space="preserve"> wrap around. When </w:t>
      </w:r>
      <w:r>
        <w:t>a</w:t>
      </w:r>
      <w:r w:rsidRPr="00717609">
        <w:t xml:space="preserve"> </w:t>
      </w:r>
      <w:r>
        <w:t xml:space="preserve">fresh </w:t>
      </w:r>
      <w:r w:rsidRPr="00717609">
        <w:t>K</w:t>
      </w:r>
      <w:r>
        <w:rPr>
          <w:vertAlign w:val="subscript"/>
        </w:rPr>
        <w:t>AUSF</w:t>
      </w:r>
      <w:r w:rsidRPr="00717609">
        <w:t xml:space="preserve"> is </w:t>
      </w:r>
      <w:r>
        <w:t>generated for the UE</w:t>
      </w:r>
      <w:r w:rsidRPr="00717609">
        <w:t xml:space="preserve">, the </w:t>
      </w:r>
      <w:r>
        <w:t>Counter</w:t>
      </w:r>
      <w:r w:rsidRPr="007D66F8">
        <w:rPr>
          <w:vertAlign w:val="subscript"/>
        </w:rPr>
        <w:t>SoR</w:t>
      </w:r>
      <w:r w:rsidRPr="00717609">
        <w:t xml:space="preserve"> </w:t>
      </w:r>
      <w:r>
        <w:t xml:space="preserve">at the AUSF </w:t>
      </w:r>
      <w:r w:rsidRPr="00717609">
        <w:t xml:space="preserve">is reset to </w:t>
      </w:r>
      <w:r>
        <w:t xml:space="preserve">0x00 0x01 </w:t>
      </w:r>
      <w:r w:rsidRPr="00717609">
        <w:t>as defined above</w:t>
      </w:r>
      <w:r w:rsidRPr="0030321E">
        <w:t xml:space="preserve"> </w:t>
      </w:r>
      <w:r>
        <w:t>and the AUSF</w:t>
      </w:r>
      <w:r w:rsidRPr="00717609">
        <w:t xml:space="preserve"> shall </w:t>
      </w:r>
      <w:r>
        <w:t>resume the SoR protection service for the UE</w:t>
      </w:r>
      <w:r w:rsidRPr="00717609">
        <w:t>.</w:t>
      </w:r>
    </w:p>
    <w:p w14:paraId="3F60FE88" w14:textId="24745052" w:rsidR="00713D0A" w:rsidRDefault="00713D0A" w:rsidP="00713D0A">
      <w:pPr>
        <w:jc w:val="center"/>
        <w:rPr>
          <w:b/>
          <w:bCs/>
          <w:noProof/>
          <w:sz w:val="40"/>
          <w:szCs w:val="40"/>
        </w:rPr>
      </w:pPr>
      <w:r w:rsidRPr="00C346CA">
        <w:rPr>
          <w:b/>
          <w:bCs/>
          <w:noProof/>
          <w:sz w:val="40"/>
          <w:szCs w:val="40"/>
        </w:rPr>
        <w:t xml:space="preserve">**** </w:t>
      </w:r>
      <w:r>
        <w:rPr>
          <w:b/>
          <w:bCs/>
          <w:noProof/>
          <w:sz w:val="40"/>
          <w:szCs w:val="40"/>
        </w:rPr>
        <w:t xml:space="preserve">NEXT </w:t>
      </w:r>
      <w:r w:rsidRPr="00C346CA">
        <w:rPr>
          <w:b/>
          <w:bCs/>
          <w:noProof/>
          <w:sz w:val="40"/>
          <w:szCs w:val="40"/>
        </w:rPr>
        <w:t>CHANGE ****</w:t>
      </w:r>
    </w:p>
    <w:p w14:paraId="7A793E5D" w14:textId="77777777" w:rsidR="00C0546F" w:rsidRDefault="00C0546F" w:rsidP="00C0546F">
      <w:pPr>
        <w:pStyle w:val="Heading4"/>
      </w:pPr>
      <w:bookmarkStart w:id="46" w:name="_Toc19634779"/>
      <w:bookmarkStart w:id="47" w:name="_Toc26875839"/>
      <w:bookmarkStart w:id="48" w:name="_Toc35528590"/>
      <w:bookmarkStart w:id="49" w:name="_Toc35533351"/>
      <w:bookmarkStart w:id="50" w:name="_Toc45028694"/>
      <w:bookmarkStart w:id="51" w:name="_Toc45274359"/>
      <w:bookmarkStart w:id="52" w:name="_Toc45274946"/>
      <w:bookmarkStart w:id="53" w:name="_Toc51168203"/>
      <w:bookmarkStart w:id="54" w:name="_Toc137558968"/>
      <w:r>
        <w:t>6.15.2.2</w:t>
      </w:r>
      <w:r>
        <w:tab/>
        <w:t>UE Parameters Update Counter</w:t>
      </w:r>
      <w:bookmarkEnd w:id="46"/>
      <w:bookmarkEnd w:id="47"/>
      <w:bookmarkEnd w:id="48"/>
      <w:bookmarkEnd w:id="49"/>
      <w:bookmarkEnd w:id="50"/>
      <w:bookmarkEnd w:id="51"/>
      <w:bookmarkEnd w:id="52"/>
      <w:bookmarkEnd w:id="53"/>
      <w:bookmarkEnd w:id="54"/>
      <w:r w:rsidRPr="00717609">
        <w:t xml:space="preserve"> </w:t>
      </w:r>
    </w:p>
    <w:p w14:paraId="185A801B" w14:textId="77777777" w:rsidR="00C0546F" w:rsidRDefault="00C0546F" w:rsidP="00C0546F">
      <w:r w:rsidRPr="00717609">
        <w:t xml:space="preserve">The </w:t>
      </w:r>
      <w:r>
        <w:t>AUSF and the UE</w:t>
      </w:r>
      <w:r w:rsidRPr="00717609">
        <w:t xml:space="preserve"> shall associate a 16-bit counter, </w:t>
      </w:r>
      <w:r>
        <w:rPr>
          <w:rFonts w:eastAsia="SimSun"/>
        </w:rPr>
        <w:t>Counter</w:t>
      </w:r>
      <w:r>
        <w:rPr>
          <w:rFonts w:eastAsia="SimSun"/>
          <w:vertAlign w:val="subscript"/>
        </w:rPr>
        <w:t>UPU</w:t>
      </w:r>
      <w:r w:rsidRPr="00717609">
        <w:t xml:space="preserve">, with the </w:t>
      </w:r>
      <w:r>
        <w:t>key K</w:t>
      </w:r>
      <w:r w:rsidRPr="007D66F8">
        <w:rPr>
          <w:vertAlign w:val="subscript"/>
        </w:rPr>
        <w:t>AUSF</w:t>
      </w:r>
      <w:r w:rsidRPr="00717609">
        <w:t>.</w:t>
      </w:r>
      <w:r w:rsidRPr="00582242">
        <w:t xml:space="preserve"> </w:t>
      </w:r>
    </w:p>
    <w:p w14:paraId="62F14B45" w14:textId="2FA4C00E" w:rsidR="00C0546F" w:rsidRPr="00737C6B" w:rsidRDefault="00C0546F" w:rsidP="00C0546F">
      <w:r>
        <w:t>The UE shall initialize the Counter</w:t>
      </w:r>
      <w:r>
        <w:rPr>
          <w:vertAlign w:val="subscript"/>
        </w:rPr>
        <w:t>UPU</w:t>
      </w:r>
      <w:r>
        <w:t xml:space="preserve"> to 0x00 0x00 when the </w:t>
      </w:r>
      <w:r w:rsidRPr="008B74E4">
        <w:t xml:space="preserve">newly derived </w:t>
      </w:r>
      <w:r>
        <w:t>K</w:t>
      </w:r>
      <w:r w:rsidRPr="00CF51CE">
        <w:rPr>
          <w:vertAlign w:val="subscript"/>
        </w:rPr>
        <w:t>AUSF</w:t>
      </w:r>
      <w:r>
        <w:t xml:space="preserve"> is </w:t>
      </w:r>
      <w:r w:rsidRPr="008B74E4">
        <w:t>stored (see clause 6.2.2.2)</w:t>
      </w:r>
      <w:r>
        <w:t>.</w:t>
      </w:r>
      <w:r w:rsidRPr="008B74E4">
        <w:t xml:space="preserve"> </w:t>
      </w:r>
      <w:r w:rsidRPr="000C55BC">
        <w:rPr>
          <w:rFonts w:hint="eastAsia"/>
        </w:rPr>
        <w:t xml:space="preserve">The UE shall store the </w:t>
      </w:r>
      <w:r>
        <w:t>UPU</w:t>
      </w:r>
      <w:r w:rsidRPr="000C55BC">
        <w:rPr>
          <w:rFonts w:hint="eastAsia"/>
        </w:rPr>
        <w:t xml:space="preserve"> counter</w:t>
      </w:r>
      <w:del w:id="55" w:author="Qualcomm" w:date="2023-08-03T11:29:00Z">
        <w:r w:rsidRPr="000C55BC" w:rsidDel="007737FF">
          <w:rPr>
            <w:rFonts w:hint="eastAsia"/>
          </w:rPr>
          <w:delText xml:space="preserve"> </w:delText>
        </w:r>
      </w:del>
      <w:r w:rsidRPr="000C55BC">
        <w:rPr>
          <w:rFonts w:hint="eastAsia"/>
        </w:rPr>
        <w:t>. If the USIM supports both 5G parameters storage and 5G parameters extended storage, then Counter</w:t>
      </w:r>
      <w:r w:rsidRPr="000C55BC">
        <w:rPr>
          <w:rFonts w:hint="eastAsia"/>
          <w:vertAlign w:val="subscript"/>
        </w:rPr>
        <w:t>UPU</w:t>
      </w:r>
      <w:r w:rsidRPr="000C55BC">
        <w:rPr>
          <w:rFonts w:hint="eastAsia"/>
        </w:rPr>
        <w:t xml:space="preserve"> shall be stored in the USIM. Otherwise, Counter</w:t>
      </w:r>
      <w:r w:rsidRPr="000C55BC">
        <w:rPr>
          <w:rFonts w:hint="eastAsia"/>
          <w:vertAlign w:val="subscript"/>
        </w:rPr>
        <w:t>UPU</w:t>
      </w:r>
      <w:r w:rsidRPr="000C55BC">
        <w:rPr>
          <w:rFonts w:hint="eastAsia"/>
        </w:rPr>
        <w:t xml:space="preserve"> shall be stored in the non-volatile memory of the ME.</w:t>
      </w:r>
      <w:r w:rsidR="00737C6B" w:rsidRPr="00737C6B">
        <w:t xml:space="preserve"> </w:t>
      </w:r>
      <w:ins w:id="56" w:author="Qualcomm" w:date="2023-08-01T12:05:00Z">
        <w:r w:rsidR="00737C6B">
          <w:t>In case the Counter</w:t>
        </w:r>
      </w:ins>
      <w:ins w:id="57" w:author="Qualcomm" w:date="2023-08-01T12:45:00Z">
        <w:r w:rsidR="00737C6B" w:rsidRPr="00737C6B">
          <w:rPr>
            <w:vertAlign w:val="subscript"/>
          </w:rPr>
          <w:t>UPU</w:t>
        </w:r>
      </w:ins>
      <w:ins w:id="58" w:author="Qualcomm" w:date="2023-08-01T12:05:00Z">
        <w:r w:rsidR="00737C6B">
          <w:t xml:space="preserve"> is stored in the non-volatile memory of the ME</w:t>
        </w:r>
      </w:ins>
      <w:ins w:id="59" w:author="Qualcomm" w:date="2023-08-03T11:29:00Z">
        <w:r w:rsidR="007737FF">
          <w:t xml:space="preserve"> and the K</w:t>
        </w:r>
        <w:r w:rsidR="007737FF" w:rsidRPr="00AB6B6C">
          <w:rPr>
            <w:vertAlign w:val="subscript"/>
          </w:rPr>
          <w:t>AUSF</w:t>
        </w:r>
        <w:r w:rsidR="007737FF">
          <w:t xml:space="preserve"> is stored in the USIM</w:t>
        </w:r>
      </w:ins>
      <w:ins w:id="60" w:author="Qualcomm" w:date="2023-08-01T12:05:00Z">
        <w:r w:rsidR="00737C6B">
          <w:t>, the ME shall calcula</w:t>
        </w:r>
      </w:ins>
      <w:ins w:id="61" w:author="Qualcomm" w:date="2023-08-01T12:06:00Z">
        <w:r w:rsidR="00737C6B">
          <w:t xml:space="preserve">te a key identifier KAUSF-ID </w:t>
        </w:r>
      </w:ins>
      <w:ins w:id="62" w:author="Qualcomm" w:date="2023-08-01T12:07:00Z">
        <w:r w:rsidR="00737C6B">
          <w:t>as specified in Annex A.</w:t>
        </w:r>
        <w:r w:rsidR="00737C6B" w:rsidRPr="00713D0A">
          <w:rPr>
            <w:highlight w:val="yellow"/>
          </w:rPr>
          <w:t>YY</w:t>
        </w:r>
        <w:r w:rsidR="00737C6B">
          <w:t xml:space="preserve"> and store it along with the Counter</w:t>
        </w:r>
      </w:ins>
      <w:ins w:id="63" w:author="Qualcomm" w:date="2023-08-01T12:46:00Z">
        <w:r w:rsidR="00737C6B" w:rsidRPr="00737C6B">
          <w:rPr>
            <w:vertAlign w:val="subscript"/>
          </w:rPr>
          <w:t>UPU</w:t>
        </w:r>
      </w:ins>
      <w:ins w:id="64" w:author="Qualcomm" w:date="2023-08-01T12:08:00Z">
        <w:r w:rsidR="00737C6B">
          <w:t xml:space="preserve"> in the non-volatile memory of the ME.</w:t>
        </w:r>
      </w:ins>
    </w:p>
    <w:p w14:paraId="5DE1907F" w14:textId="5852E150" w:rsidR="00C0546F" w:rsidRPr="008A0556" w:rsidRDefault="00C0546F" w:rsidP="00C0546F">
      <w:r w:rsidRPr="008A0556">
        <w:t xml:space="preserve">To generate the </w:t>
      </w:r>
      <w:r>
        <w:t>UPU-MAC-I</w:t>
      </w:r>
      <w:r w:rsidRPr="00827B7E">
        <w:rPr>
          <w:vertAlign w:val="subscript"/>
        </w:rPr>
        <w:t>AUSF</w:t>
      </w:r>
      <w:r w:rsidRPr="008A0556">
        <w:t xml:space="preserve">, the </w:t>
      </w:r>
      <w:r>
        <w:t>AUSF</w:t>
      </w:r>
      <w:r w:rsidRPr="008A0556">
        <w:t xml:space="preserve"> shall use </w:t>
      </w:r>
      <w:r>
        <w:t>the</w:t>
      </w:r>
      <w:r w:rsidRPr="008A0556">
        <w:t xml:space="preserve"> Counter</w:t>
      </w:r>
      <w:r>
        <w:rPr>
          <w:vertAlign w:val="subscript"/>
        </w:rPr>
        <w:t>UPU</w:t>
      </w:r>
      <w:r w:rsidRPr="008A0556">
        <w:t>. The Counter</w:t>
      </w:r>
      <w:r>
        <w:rPr>
          <w:vertAlign w:val="subscript"/>
        </w:rPr>
        <w:t>UPU</w:t>
      </w:r>
      <w:r w:rsidRPr="008A0556">
        <w:t xml:space="preserve"> shall be incremented </w:t>
      </w:r>
      <w:r>
        <w:t xml:space="preserve">by the AUSF </w:t>
      </w:r>
      <w:r w:rsidRPr="008A0556">
        <w:t xml:space="preserve">for every new computation of the </w:t>
      </w:r>
      <w:r>
        <w:t>UPU-MAC-I</w:t>
      </w:r>
      <w:r w:rsidRPr="00827B7E">
        <w:rPr>
          <w:vertAlign w:val="subscript"/>
        </w:rPr>
        <w:t>AUSF</w:t>
      </w:r>
      <w:r w:rsidRPr="008A0556">
        <w:t xml:space="preserve">. The </w:t>
      </w:r>
      <w:r>
        <w:rPr>
          <w:rFonts w:eastAsia="SimSun"/>
        </w:rPr>
        <w:t>Counter</w:t>
      </w:r>
      <w:r>
        <w:rPr>
          <w:rFonts w:eastAsia="SimSun"/>
          <w:vertAlign w:val="subscript"/>
        </w:rPr>
        <w:t>UPU</w:t>
      </w:r>
      <w:r>
        <w:t xml:space="preserve"> </w:t>
      </w:r>
      <w:r w:rsidRPr="008A0556">
        <w:t xml:space="preserve">is used as freshness input into </w:t>
      </w:r>
      <w:r>
        <w:t>UPU-MAC-I</w:t>
      </w:r>
      <w:r w:rsidRPr="00827B7E">
        <w:rPr>
          <w:vertAlign w:val="subscript"/>
        </w:rPr>
        <w:t>AUSF</w:t>
      </w:r>
      <w:r w:rsidRPr="008A0556">
        <w:t xml:space="preserve"> </w:t>
      </w:r>
      <w:r>
        <w:t>and UPU-MAC-I</w:t>
      </w:r>
      <w:r w:rsidRPr="00827B7E">
        <w:rPr>
          <w:vertAlign w:val="subscript"/>
        </w:rPr>
        <w:t>U</w:t>
      </w:r>
      <w:r>
        <w:rPr>
          <w:vertAlign w:val="subscript"/>
        </w:rPr>
        <w:t>E</w:t>
      </w:r>
      <w:r w:rsidRPr="008A0556">
        <w:t xml:space="preserve"> derivation</w:t>
      </w:r>
      <w:r>
        <w:t>s</w:t>
      </w:r>
      <w:r w:rsidRPr="008A0556">
        <w:t xml:space="preserve"> as described in the </w:t>
      </w:r>
      <w:r>
        <w:t>Annex</w:t>
      </w:r>
      <w:r w:rsidRPr="008A0556">
        <w:rPr>
          <w:rFonts w:hint="eastAsia"/>
          <w:lang w:eastAsia="zh-CN"/>
        </w:rPr>
        <w:t xml:space="preserve"> </w:t>
      </w:r>
      <w:r>
        <w:rPr>
          <w:lang w:eastAsia="zh-CN"/>
        </w:rPr>
        <w:t>A.19 and Annex A.20 respectively, to mitigate the replay attack</w:t>
      </w:r>
      <w:r w:rsidRPr="008A0556">
        <w:t xml:space="preserve">. The </w:t>
      </w:r>
      <w:r>
        <w:t>AUSF</w:t>
      </w:r>
      <w:r w:rsidRPr="008A0556">
        <w:t xml:space="preserve"> shall send the value of the </w:t>
      </w:r>
      <w:r>
        <w:rPr>
          <w:rFonts w:eastAsia="SimSun"/>
        </w:rPr>
        <w:t>Counter</w:t>
      </w:r>
      <w:r>
        <w:rPr>
          <w:rFonts w:eastAsia="SimSun"/>
          <w:vertAlign w:val="subscript"/>
        </w:rPr>
        <w:t>UPU</w:t>
      </w:r>
      <w:r w:rsidRPr="008A0556">
        <w:t xml:space="preserve"> </w:t>
      </w:r>
      <w:r>
        <w:t>(used to generate the UPU-MAC-I</w:t>
      </w:r>
      <w:r w:rsidRPr="00827B7E">
        <w:rPr>
          <w:vertAlign w:val="subscript"/>
        </w:rPr>
        <w:t>AUSF</w:t>
      </w:r>
      <w:r>
        <w:t>) along with the UPU-MAC-I</w:t>
      </w:r>
      <w:r w:rsidRPr="00827B7E">
        <w:rPr>
          <w:vertAlign w:val="subscript"/>
        </w:rPr>
        <w:t>AUSF</w:t>
      </w:r>
      <w:r w:rsidRPr="008A0556">
        <w:t xml:space="preserve"> to the UE. </w:t>
      </w:r>
      <w:r w:rsidRPr="007D66F8">
        <w:rPr>
          <w:lang w:val="x-none"/>
        </w:rPr>
        <w:t xml:space="preserve">The UE </w:t>
      </w:r>
      <w:r>
        <w:rPr>
          <w:lang w:val="en-IN"/>
        </w:rPr>
        <w:t xml:space="preserve">shall only accept </w:t>
      </w:r>
      <w:r w:rsidRPr="007D66F8">
        <w:rPr>
          <w:lang w:val="x-none"/>
        </w:rPr>
        <w:t>Counter</w:t>
      </w:r>
      <w:r>
        <w:rPr>
          <w:vertAlign w:val="subscript"/>
          <w:lang w:val="en-IN"/>
        </w:rPr>
        <w:t>UPU</w:t>
      </w:r>
      <w:r w:rsidRPr="007D66F8">
        <w:rPr>
          <w:lang w:val="x-none"/>
        </w:rPr>
        <w:t xml:space="preserve"> </w:t>
      </w:r>
      <w:r>
        <w:rPr>
          <w:lang w:val="en-IN"/>
        </w:rPr>
        <w:t xml:space="preserve">value that is greater than stored </w:t>
      </w:r>
      <w:proofErr w:type="spellStart"/>
      <w:r>
        <w:rPr>
          <w:lang w:val="en-IN"/>
        </w:rPr>
        <w:t>Counter</w:t>
      </w:r>
      <w:r>
        <w:rPr>
          <w:vertAlign w:val="subscript"/>
          <w:lang w:val="en-IN"/>
        </w:rPr>
        <w:t>UPU</w:t>
      </w:r>
      <w:proofErr w:type="spellEnd"/>
      <w:r>
        <w:rPr>
          <w:lang w:val="en-IN"/>
        </w:rPr>
        <w:t xml:space="preserve"> value</w:t>
      </w:r>
      <w:r>
        <w:t xml:space="preserve">. </w:t>
      </w:r>
      <w:r>
        <w:rPr>
          <w:color w:val="000000"/>
        </w:rPr>
        <w:t>The UE shall update the stored Counter</w:t>
      </w:r>
      <w:r w:rsidRPr="00894425">
        <w:rPr>
          <w:color w:val="000000"/>
          <w:vertAlign w:val="subscript"/>
        </w:rPr>
        <w:t>UPU</w:t>
      </w:r>
      <w:r>
        <w:rPr>
          <w:color w:val="000000"/>
        </w:rPr>
        <w:t xml:space="preserve"> with the received Counter</w:t>
      </w:r>
      <w:r>
        <w:rPr>
          <w:color w:val="000000"/>
          <w:vertAlign w:val="subscript"/>
        </w:rPr>
        <w:t xml:space="preserve">UPU, </w:t>
      </w:r>
      <w:r w:rsidRPr="007D66F8">
        <w:rPr>
          <w:color w:val="000000"/>
        </w:rPr>
        <w:t>only</w:t>
      </w:r>
      <w:r>
        <w:rPr>
          <w:color w:val="000000"/>
          <w:vertAlign w:val="subscript"/>
        </w:rPr>
        <w:t xml:space="preserve"> </w:t>
      </w:r>
      <w:r>
        <w:rPr>
          <w:color w:val="000000"/>
        </w:rPr>
        <w:t>if the verification of the received UPU-MAC-I</w:t>
      </w:r>
      <w:r w:rsidRPr="006D6B67">
        <w:rPr>
          <w:color w:val="000000"/>
          <w:vertAlign w:val="subscript"/>
        </w:rPr>
        <w:t>AUSF</w:t>
      </w:r>
      <w:r>
        <w:rPr>
          <w:color w:val="000000"/>
        </w:rPr>
        <w:t xml:space="preserve"> is successful. </w:t>
      </w:r>
      <w:r>
        <w:t xml:space="preserve">The UE shall use the </w:t>
      </w:r>
      <w:r>
        <w:rPr>
          <w:rFonts w:eastAsia="SimSun"/>
        </w:rPr>
        <w:t>Counter</w:t>
      </w:r>
      <w:r>
        <w:rPr>
          <w:rFonts w:eastAsia="SimSun"/>
          <w:vertAlign w:val="subscript"/>
        </w:rPr>
        <w:t>UPU</w:t>
      </w:r>
      <w:r w:rsidRPr="008A0556">
        <w:t xml:space="preserve"> </w:t>
      </w:r>
      <w:r>
        <w:t>received from the UDM, when deriving the UPU-MAC-I</w:t>
      </w:r>
      <w:r w:rsidRPr="006D6B67">
        <w:rPr>
          <w:vertAlign w:val="subscript"/>
        </w:rPr>
        <w:t>UE</w:t>
      </w:r>
      <w:r w:rsidRPr="008A0556">
        <w:t xml:space="preserve"> </w:t>
      </w:r>
      <w:r>
        <w:t xml:space="preserve">for the UE Parameters </w:t>
      </w:r>
      <w:del w:id="65" w:author="Qualcomm" w:date="2023-08-07T12:39:00Z">
        <w:r w:rsidDel="00E73E24">
          <w:delText>Upadate</w:delText>
        </w:r>
      </w:del>
      <w:ins w:id="66" w:author="Qualcomm" w:date="2023-08-07T12:39:00Z">
        <w:r w:rsidR="00E73E24">
          <w:t>Update</w:t>
        </w:r>
      </w:ins>
      <w:r>
        <w:t xml:space="preserve"> Data acknowledgement.</w:t>
      </w:r>
    </w:p>
    <w:p w14:paraId="317150B3" w14:textId="77777777" w:rsidR="00C0546F" w:rsidRDefault="00C0546F" w:rsidP="00C0546F">
      <w:pPr>
        <w:rPr>
          <w:color w:val="000000"/>
        </w:rPr>
      </w:pPr>
      <w:r w:rsidRPr="007D66F8">
        <w:rPr>
          <w:lang w:val="x-none"/>
        </w:rPr>
        <w:t xml:space="preserve">The AUSF </w:t>
      </w:r>
      <w:r>
        <w:rPr>
          <w:lang w:val="en-IN"/>
        </w:rPr>
        <w:t xml:space="preserve">and the UE shall </w:t>
      </w:r>
      <w:r w:rsidRPr="007D66F8">
        <w:rPr>
          <w:lang w:val="x-none"/>
        </w:rPr>
        <w:t>maintain the Counter</w:t>
      </w:r>
      <w:r>
        <w:rPr>
          <w:vertAlign w:val="subscript"/>
          <w:lang w:val="en-IN"/>
        </w:rPr>
        <w:t>UPU</w:t>
      </w:r>
      <w:r w:rsidRPr="007D66F8">
        <w:rPr>
          <w:lang w:val="x-none"/>
        </w:rPr>
        <w:t xml:space="preserve"> for </w:t>
      </w:r>
      <w:r>
        <w:rPr>
          <w:lang w:val="en-IN"/>
        </w:rPr>
        <w:t>lifetime of the</w:t>
      </w:r>
      <w:r w:rsidRPr="007D66F8">
        <w:rPr>
          <w:lang w:val="x-none"/>
        </w:rPr>
        <w:t xml:space="preserve"> K</w:t>
      </w:r>
      <w:r w:rsidRPr="007D66F8">
        <w:rPr>
          <w:vertAlign w:val="subscript"/>
          <w:lang w:val="x-none"/>
        </w:rPr>
        <w:t>AUSF</w:t>
      </w:r>
      <w:r w:rsidRPr="007D66F8">
        <w:rPr>
          <w:lang w:val="x-none"/>
        </w:rPr>
        <w:t>.</w:t>
      </w:r>
    </w:p>
    <w:p w14:paraId="6331A077" w14:textId="77777777" w:rsidR="00C0546F" w:rsidRPr="0038657A" w:rsidRDefault="00C0546F" w:rsidP="00C0546F">
      <w:pPr>
        <w:rPr>
          <w:color w:val="000000"/>
        </w:rPr>
      </w:pPr>
      <w:r w:rsidRPr="00717609">
        <w:rPr>
          <w:color w:val="000000"/>
        </w:rPr>
        <w:t xml:space="preserve">The </w:t>
      </w:r>
      <w:r>
        <w:rPr>
          <w:color w:val="000000"/>
        </w:rPr>
        <w:t>AUSF</w:t>
      </w:r>
      <w:r w:rsidRPr="00717609">
        <w:rPr>
          <w:color w:val="000000"/>
        </w:rPr>
        <w:t xml:space="preserve"> that supports the</w:t>
      </w:r>
      <w:r>
        <w:rPr>
          <w:color w:val="000000"/>
        </w:rPr>
        <w:t xml:space="preserve"> UE parameters update using</w:t>
      </w:r>
      <w:r w:rsidRPr="00717609">
        <w:rPr>
          <w:color w:val="000000"/>
        </w:rPr>
        <w:t xml:space="preserve"> </w:t>
      </w:r>
      <w:r w:rsidRPr="003B79AB">
        <w:rPr>
          <w:color w:val="000000"/>
        </w:rPr>
        <w:t xml:space="preserve">control plane </w:t>
      </w:r>
      <w:r>
        <w:rPr>
          <w:color w:val="000000"/>
        </w:rPr>
        <w:t>procedure</w:t>
      </w:r>
      <w:r w:rsidRPr="003B79AB">
        <w:rPr>
          <w:color w:val="000000"/>
        </w:rPr>
        <w:t xml:space="preserve"> </w:t>
      </w:r>
      <w:r w:rsidRPr="00717609">
        <w:rPr>
          <w:color w:val="000000"/>
        </w:rPr>
        <w:t xml:space="preserve">shall </w:t>
      </w:r>
      <w:r>
        <w:rPr>
          <w:color w:val="000000"/>
        </w:rPr>
        <w:t>initialize</w:t>
      </w:r>
      <w:r w:rsidRPr="00717609">
        <w:rPr>
          <w:color w:val="000000"/>
        </w:rPr>
        <w:t xml:space="preserve"> the </w:t>
      </w:r>
      <w:r>
        <w:rPr>
          <w:color w:val="000000"/>
        </w:rPr>
        <w:t>Counter</w:t>
      </w:r>
      <w:r>
        <w:rPr>
          <w:color w:val="000000"/>
          <w:vertAlign w:val="subscript"/>
        </w:rPr>
        <w:t>UPU</w:t>
      </w:r>
      <w:r w:rsidRPr="00717609">
        <w:rPr>
          <w:color w:val="000000"/>
        </w:rPr>
        <w:t xml:space="preserve"> to </w:t>
      </w:r>
      <w:r>
        <w:rPr>
          <w:color w:val="000000"/>
        </w:rPr>
        <w:t>0x00 0x01</w:t>
      </w:r>
      <w:r w:rsidRPr="00717609">
        <w:rPr>
          <w:color w:val="000000"/>
        </w:rPr>
        <w:t xml:space="preserve"> when the </w:t>
      </w:r>
      <w:r w:rsidRPr="008B74E4">
        <w:rPr>
          <w:color w:val="000000"/>
        </w:rPr>
        <w:t xml:space="preserve">newly derived </w:t>
      </w:r>
      <w:r w:rsidRPr="00AB25B3">
        <w:rPr>
          <w:color w:val="000000"/>
        </w:rPr>
        <w:t>K</w:t>
      </w:r>
      <w:r>
        <w:rPr>
          <w:color w:val="000000"/>
          <w:vertAlign w:val="subscript"/>
        </w:rPr>
        <w:t>AUSF</w:t>
      </w:r>
      <w:r w:rsidRPr="00717609">
        <w:rPr>
          <w:color w:val="000000"/>
        </w:rPr>
        <w:t xml:space="preserve"> is </w:t>
      </w:r>
      <w:r w:rsidRPr="008B74E4">
        <w:rPr>
          <w:color w:val="000000"/>
        </w:rPr>
        <w:t>stored (see clause 6.2.2.1)</w:t>
      </w:r>
      <w:r w:rsidRPr="00717609">
        <w:rPr>
          <w:color w:val="000000"/>
        </w:rPr>
        <w:t xml:space="preserve">. The </w:t>
      </w:r>
      <w:r>
        <w:rPr>
          <w:color w:val="000000"/>
        </w:rPr>
        <w:t>AUSF</w:t>
      </w:r>
      <w:r w:rsidRPr="00717609">
        <w:rPr>
          <w:color w:val="000000"/>
        </w:rPr>
        <w:t xml:space="preserve"> shall set the </w:t>
      </w:r>
      <w:r>
        <w:rPr>
          <w:color w:val="000000"/>
        </w:rPr>
        <w:t>Counter</w:t>
      </w:r>
      <w:r>
        <w:rPr>
          <w:color w:val="000000"/>
          <w:vertAlign w:val="subscript"/>
        </w:rPr>
        <w:t>UPU</w:t>
      </w:r>
      <w:r w:rsidRPr="00717609">
        <w:rPr>
          <w:color w:val="000000"/>
        </w:rPr>
        <w:t xml:space="preserve"> to </w:t>
      </w:r>
      <w:r>
        <w:rPr>
          <w:color w:val="000000"/>
        </w:rPr>
        <w:t>0x00 0x02</w:t>
      </w:r>
      <w:r w:rsidRPr="00717609">
        <w:rPr>
          <w:color w:val="000000"/>
        </w:rPr>
        <w:t xml:space="preserve"> after the first calculated </w:t>
      </w:r>
      <w:r>
        <w:rPr>
          <w:color w:val="000000"/>
        </w:rPr>
        <w:t>UPU-MAC-I</w:t>
      </w:r>
      <w:r w:rsidRPr="006D6B67">
        <w:rPr>
          <w:color w:val="000000"/>
          <w:vertAlign w:val="subscript"/>
        </w:rPr>
        <w:t>AUSF</w:t>
      </w:r>
      <w:r w:rsidRPr="00717609">
        <w:rPr>
          <w:color w:val="000000"/>
        </w:rPr>
        <w:t xml:space="preserve">, and monotonically increment it for each additional calculated </w:t>
      </w:r>
      <w:r>
        <w:rPr>
          <w:color w:val="000000"/>
        </w:rPr>
        <w:t>UPU-MAC-I</w:t>
      </w:r>
      <w:r w:rsidRPr="00827B7E">
        <w:rPr>
          <w:vertAlign w:val="subscript"/>
        </w:rPr>
        <w:t>AUSF</w:t>
      </w:r>
      <w:r w:rsidRPr="00717609">
        <w:rPr>
          <w:color w:val="000000"/>
        </w:rPr>
        <w:t xml:space="preserve">. The </w:t>
      </w:r>
      <w:r>
        <w:rPr>
          <w:color w:val="000000"/>
        </w:rPr>
        <w:t>UPU Counter</w:t>
      </w:r>
      <w:r w:rsidRPr="00717609">
        <w:rPr>
          <w:color w:val="000000"/>
        </w:rPr>
        <w:t xml:space="preserve"> value </w:t>
      </w:r>
      <w:r>
        <w:rPr>
          <w:color w:val="000000"/>
        </w:rPr>
        <w:t>of 0x00 0x00</w:t>
      </w:r>
      <w:r w:rsidRPr="00717609">
        <w:rPr>
          <w:color w:val="000000"/>
        </w:rPr>
        <w:t xml:space="preserve"> </w:t>
      </w:r>
      <w:r>
        <w:rPr>
          <w:color w:val="000000"/>
        </w:rPr>
        <w:t xml:space="preserve">shall not be </w:t>
      </w:r>
      <w:r w:rsidRPr="00717609">
        <w:rPr>
          <w:color w:val="000000"/>
        </w:rPr>
        <w:t xml:space="preserve">used to calculate the </w:t>
      </w:r>
      <w:r>
        <w:rPr>
          <w:color w:val="000000"/>
        </w:rPr>
        <w:t>UPU-MAC-I</w:t>
      </w:r>
      <w:r w:rsidRPr="00827B7E">
        <w:rPr>
          <w:vertAlign w:val="subscript"/>
        </w:rPr>
        <w:t>AUSF</w:t>
      </w:r>
      <w:r>
        <w:rPr>
          <w:vertAlign w:val="subscript"/>
        </w:rPr>
        <w:t xml:space="preserve"> </w:t>
      </w:r>
      <w:r>
        <w:t>and UPU-MAC-I</w:t>
      </w:r>
      <w:r w:rsidRPr="00827B7E">
        <w:rPr>
          <w:vertAlign w:val="subscript"/>
        </w:rPr>
        <w:t>U</w:t>
      </w:r>
      <w:r>
        <w:rPr>
          <w:vertAlign w:val="subscript"/>
        </w:rPr>
        <w:t>E</w:t>
      </w:r>
      <w:r w:rsidRPr="00717609">
        <w:rPr>
          <w:color w:val="000000"/>
        </w:rPr>
        <w:t xml:space="preserve">. </w:t>
      </w:r>
    </w:p>
    <w:p w14:paraId="01E5F357" w14:textId="7E9AA881" w:rsidR="00C0546F" w:rsidRDefault="00C0546F" w:rsidP="00C0546F">
      <w:r w:rsidRPr="00717609">
        <w:t xml:space="preserve">The </w:t>
      </w:r>
      <w:r>
        <w:t>AUSF</w:t>
      </w:r>
      <w:r w:rsidRPr="00717609">
        <w:t xml:space="preserve"> shall </w:t>
      </w:r>
      <w:r>
        <w:t xml:space="preserve">suspend the UE Parameters Update protection service for the UE, if </w:t>
      </w:r>
      <w:r w:rsidRPr="00717609">
        <w:t xml:space="preserve">the </w:t>
      </w:r>
      <w:r>
        <w:t>Counter</w:t>
      </w:r>
      <w:r>
        <w:rPr>
          <w:vertAlign w:val="subscript"/>
        </w:rPr>
        <w:t>UPU</w:t>
      </w:r>
      <w:r w:rsidRPr="00717609">
        <w:t xml:space="preserve"> </w:t>
      </w:r>
      <w:r>
        <w:t>associated with the K</w:t>
      </w:r>
      <w:r w:rsidRPr="00DB1017">
        <w:rPr>
          <w:vertAlign w:val="subscript"/>
        </w:rPr>
        <w:t>AUSF</w:t>
      </w:r>
      <w:r>
        <w:t xml:space="preserve"> of the UE, is about to</w:t>
      </w:r>
      <w:r w:rsidRPr="00717609">
        <w:t xml:space="preserve"> wrap around. When </w:t>
      </w:r>
      <w:r>
        <w:t>a</w:t>
      </w:r>
      <w:r w:rsidRPr="00717609">
        <w:t xml:space="preserve"> </w:t>
      </w:r>
      <w:r>
        <w:t xml:space="preserve">fresh </w:t>
      </w:r>
      <w:r w:rsidRPr="00717609">
        <w:t>K</w:t>
      </w:r>
      <w:r>
        <w:rPr>
          <w:vertAlign w:val="subscript"/>
        </w:rPr>
        <w:t>AUSF</w:t>
      </w:r>
      <w:r w:rsidRPr="00717609">
        <w:t xml:space="preserve"> is </w:t>
      </w:r>
      <w:r>
        <w:t>generated for the UE</w:t>
      </w:r>
      <w:r w:rsidRPr="00717609">
        <w:t xml:space="preserve">, the </w:t>
      </w:r>
      <w:r>
        <w:t>Counter</w:t>
      </w:r>
      <w:r>
        <w:rPr>
          <w:vertAlign w:val="subscript"/>
        </w:rPr>
        <w:t>UPU</w:t>
      </w:r>
      <w:r w:rsidRPr="00717609">
        <w:t xml:space="preserve"> </w:t>
      </w:r>
      <w:r>
        <w:t xml:space="preserve">at the AUSF </w:t>
      </w:r>
      <w:r w:rsidRPr="00717609">
        <w:t xml:space="preserve">is reset to </w:t>
      </w:r>
      <w:r>
        <w:t xml:space="preserve">0x00 0x01 </w:t>
      </w:r>
      <w:r w:rsidRPr="00717609">
        <w:t>as defined above</w:t>
      </w:r>
      <w:r w:rsidRPr="0030321E">
        <w:t xml:space="preserve"> </w:t>
      </w:r>
      <w:r>
        <w:t>and the AUSF</w:t>
      </w:r>
      <w:r w:rsidRPr="00717609">
        <w:t xml:space="preserve"> shall </w:t>
      </w:r>
      <w:r>
        <w:t>resume the</w:t>
      </w:r>
      <w:ins w:id="67" w:author="Qualcomm" w:date="2023-08-07T12:39:00Z">
        <w:r w:rsidR="00E73E24">
          <w:t xml:space="preserve"> </w:t>
        </w:r>
      </w:ins>
      <w:r>
        <w:t>UE Parameters Update protection service for the UE</w:t>
      </w:r>
      <w:r w:rsidRPr="00717609">
        <w:t>.</w:t>
      </w:r>
    </w:p>
    <w:p w14:paraId="7089CD80" w14:textId="31BFA7C2" w:rsidR="00B828C9" w:rsidRPr="00EF09F8" w:rsidRDefault="00B828C9" w:rsidP="00EF09F8">
      <w:pPr>
        <w:jc w:val="center"/>
        <w:rPr>
          <w:b/>
          <w:bCs/>
          <w:noProof/>
          <w:sz w:val="40"/>
          <w:szCs w:val="40"/>
        </w:rPr>
      </w:pPr>
      <w:r w:rsidRPr="00C346CA">
        <w:rPr>
          <w:b/>
          <w:bCs/>
          <w:noProof/>
          <w:sz w:val="40"/>
          <w:szCs w:val="40"/>
        </w:rPr>
        <w:t xml:space="preserve">**** </w:t>
      </w:r>
      <w:r>
        <w:rPr>
          <w:b/>
          <w:bCs/>
          <w:noProof/>
          <w:sz w:val="40"/>
          <w:szCs w:val="40"/>
        </w:rPr>
        <w:t xml:space="preserve">NEXT </w:t>
      </w:r>
      <w:r w:rsidRPr="00C346CA">
        <w:rPr>
          <w:b/>
          <w:bCs/>
          <w:noProof/>
          <w:sz w:val="40"/>
          <w:szCs w:val="40"/>
        </w:rPr>
        <w:t>CHANGE ****</w:t>
      </w:r>
    </w:p>
    <w:p w14:paraId="14E5E484" w14:textId="6D669B4D" w:rsidR="00394BA4" w:rsidRPr="00F16DBC" w:rsidRDefault="00CD6055" w:rsidP="00394BA4">
      <w:pPr>
        <w:pStyle w:val="Heading1"/>
        <w:rPr>
          <w:ins w:id="68" w:author="Qualcomm" w:date="2023-08-01T12:32:00Z"/>
          <w:rFonts w:eastAsia="SimSun"/>
        </w:rPr>
      </w:pPr>
      <w:ins w:id="69" w:author="Qualcomm" w:date="2023-08-03T11:30:00Z">
        <w:r>
          <w:rPr>
            <w:rFonts w:eastAsia="SimSun"/>
          </w:rPr>
          <w:t>A.</w:t>
        </w:r>
        <w:r w:rsidRPr="00CF2755">
          <w:rPr>
            <w:rFonts w:eastAsia="SimSun"/>
            <w:highlight w:val="yellow"/>
          </w:rPr>
          <w:t>YY</w:t>
        </w:r>
      </w:ins>
      <w:ins w:id="70" w:author="Qualcomm" w:date="2023-08-01T12:32:00Z">
        <w:r w:rsidR="00394BA4" w:rsidRPr="00F16DBC">
          <w:rPr>
            <w:rFonts w:eastAsia="SimSun"/>
          </w:rPr>
          <w:tab/>
        </w:r>
        <w:r w:rsidR="00394BA4">
          <w:rPr>
            <w:rFonts w:eastAsia="SimSun"/>
          </w:rPr>
          <w:t>KAUSF-ID</w:t>
        </w:r>
        <w:r w:rsidR="00394BA4" w:rsidRPr="00F16DBC">
          <w:rPr>
            <w:rFonts w:eastAsia="SimSun"/>
          </w:rPr>
          <w:t xml:space="preserve"> derivation function</w:t>
        </w:r>
      </w:ins>
    </w:p>
    <w:p w14:paraId="527C5892" w14:textId="77777777" w:rsidR="00394BA4" w:rsidRPr="00F16DBC" w:rsidRDefault="00394BA4" w:rsidP="00394BA4">
      <w:pPr>
        <w:rPr>
          <w:ins w:id="71" w:author="Qualcomm" w:date="2023-08-01T12:32:00Z"/>
          <w:rFonts w:eastAsia="SimSun"/>
        </w:rPr>
      </w:pPr>
      <w:ins w:id="72" w:author="Qualcomm" w:date="2023-08-01T12:32:00Z">
        <w:r w:rsidRPr="00F16DBC">
          <w:rPr>
            <w:rFonts w:eastAsia="SimSun"/>
          </w:rPr>
          <w:t xml:space="preserve">When deriving the </w:t>
        </w:r>
        <w:r>
          <w:rPr>
            <w:rFonts w:eastAsia="SimSun"/>
          </w:rPr>
          <w:t>KAUSF-ID</w:t>
        </w:r>
        <w:r w:rsidRPr="00F16DBC">
          <w:rPr>
            <w:rFonts w:eastAsia="SimSun"/>
          </w:rPr>
          <w:t xml:space="preserve"> from K</w:t>
        </w:r>
        <w:r w:rsidRPr="00F16DBC">
          <w:rPr>
            <w:rFonts w:eastAsia="SimSun"/>
            <w:vertAlign w:val="subscript"/>
          </w:rPr>
          <w:t>AUSF</w:t>
        </w:r>
        <w:r w:rsidRPr="00F16DBC">
          <w:rPr>
            <w:rFonts w:eastAsia="SimSun"/>
          </w:rPr>
          <w:t>, the following parameters shall be used to form the input S to the KDF:</w:t>
        </w:r>
      </w:ins>
    </w:p>
    <w:p w14:paraId="075EB0DC" w14:textId="3020A0C6" w:rsidR="00394BA4" w:rsidRPr="00F16DBC" w:rsidRDefault="00394BA4" w:rsidP="00394BA4">
      <w:pPr>
        <w:pStyle w:val="B1"/>
        <w:rPr>
          <w:ins w:id="73" w:author="Qualcomm" w:date="2023-08-01T12:32:00Z"/>
          <w:rFonts w:eastAsia="SimSun"/>
        </w:rPr>
      </w:pPr>
      <w:ins w:id="74" w:author="Qualcomm" w:date="2023-08-01T12:32:00Z">
        <w:r w:rsidRPr="00F16DBC">
          <w:rPr>
            <w:rFonts w:eastAsia="SimSun"/>
          </w:rPr>
          <w:t>-</w:t>
        </w:r>
        <w:r w:rsidRPr="00F16DBC">
          <w:rPr>
            <w:rFonts w:eastAsia="SimSun"/>
          </w:rPr>
          <w:tab/>
          <w:t xml:space="preserve">FC = </w:t>
        </w:r>
        <w:r>
          <w:rPr>
            <w:rFonts w:eastAsia="SimSun"/>
            <w:lang w:eastAsia="zh-CN"/>
          </w:rPr>
          <w:t>0x</w:t>
        </w:r>
      </w:ins>
      <w:ins w:id="75" w:author="Qualcomm" w:date="2023-08-03T17:39:00Z">
        <w:r w:rsidR="008167AA">
          <w:rPr>
            <w:rFonts w:eastAsia="SimSun"/>
            <w:lang w:eastAsia="zh-CN"/>
          </w:rPr>
          <w:t>8C</w:t>
        </w:r>
      </w:ins>
      <w:ins w:id="76" w:author="Qualcomm" w:date="2023-08-01T12:32:00Z">
        <w:r w:rsidRPr="00F16DBC">
          <w:rPr>
            <w:rFonts w:eastAsia="SimSun"/>
          </w:rPr>
          <w:t>;</w:t>
        </w:r>
      </w:ins>
    </w:p>
    <w:p w14:paraId="56B396E7" w14:textId="77777777" w:rsidR="00394BA4" w:rsidRPr="00F16DBC" w:rsidRDefault="00394BA4" w:rsidP="00394BA4">
      <w:pPr>
        <w:pStyle w:val="B1"/>
        <w:rPr>
          <w:ins w:id="77" w:author="Qualcomm" w:date="2023-08-01T12:32:00Z"/>
          <w:rFonts w:eastAsia="SimSun"/>
        </w:rPr>
      </w:pPr>
      <w:ins w:id="78" w:author="Qualcomm" w:date="2023-08-01T12:32:00Z">
        <w:r w:rsidRPr="00F16DBC">
          <w:rPr>
            <w:rFonts w:eastAsia="SimSun"/>
          </w:rPr>
          <w:t>-</w:t>
        </w:r>
        <w:r w:rsidRPr="00F16DBC">
          <w:rPr>
            <w:rFonts w:eastAsia="SimSun"/>
          </w:rPr>
          <w:tab/>
          <w:t xml:space="preserve">P0 = </w:t>
        </w:r>
        <w:r w:rsidRPr="00F16DBC">
          <w:rPr>
            <w:rFonts w:eastAsia="SimSun"/>
            <w:lang w:eastAsia="zh-CN"/>
          </w:rPr>
          <w:t>"</w:t>
        </w:r>
        <w:r>
          <w:rPr>
            <w:rFonts w:eastAsia="SimSun"/>
            <w:lang w:eastAsia="zh-CN"/>
          </w:rPr>
          <w:t>KAUSF-</w:t>
        </w:r>
        <w:r w:rsidRPr="00F16DBC">
          <w:rPr>
            <w:rFonts w:eastAsia="SimSun"/>
            <w:lang w:eastAsia="zh-CN"/>
          </w:rPr>
          <w:t>ID"</w:t>
        </w:r>
        <w:r w:rsidRPr="00F16DBC">
          <w:rPr>
            <w:rFonts w:eastAsia="SimSun"/>
          </w:rPr>
          <w:t>;</w:t>
        </w:r>
      </w:ins>
    </w:p>
    <w:p w14:paraId="42B0F17C" w14:textId="17C7A5D6" w:rsidR="00394BA4" w:rsidRPr="00F16DBC" w:rsidRDefault="00394BA4" w:rsidP="00394BA4">
      <w:pPr>
        <w:pStyle w:val="B1"/>
        <w:rPr>
          <w:ins w:id="79" w:author="Qualcomm" w:date="2023-08-01T12:32:00Z"/>
          <w:rFonts w:eastAsia="SimSun"/>
        </w:rPr>
      </w:pPr>
      <w:ins w:id="80" w:author="Qualcomm" w:date="2023-08-01T12:32:00Z">
        <w:r w:rsidRPr="00F16DBC">
          <w:rPr>
            <w:rFonts w:eastAsia="SimSun"/>
          </w:rPr>
          <w:t>-</w:t>
        </w:r>
        <w:r w:rsidRPr="00F16DBC">
          <w:rPr>
            <w:rFonts w:eastAsia="SimSun"/>
          </w:rPr>
          <w:tab/>
          <w:t xml:space="preserve">L0 = length of </w:t>
        </w:r>
        <w:r w:rsidRPr="00F16DBC">
          <w:rPr>
            <w:rFonts w:eastAsia="SimSun"/>
            <w:lang w:eastAsia="zh-CN"/>
          </w:rPr>
          <w:t>"</w:t>
        </w:r>
        <w:r>
          <w:rPr>
            <w:rFonts w:eastAsia="SimSun"/>
            <w:lang w:eastAsia="zh-CN"/>
          </w:rPr>
          <w:t>KAUSF</w:t>
        </w:r>
        <w:r w:rsidRPr="00F16DBC">
          <w:rPr>
            <w:rFonts w:eastAsia="SimSun"/>
            <w:lang w:eastAsia="zh-CN"/>
          </w:rPr>
          <w:t>-ID"</w:t>
        </w:r>
        <w:r w:rsidRPr="00F16DBC">
          <w:rPr>
            <w:rFonts w:eastAsia="SimSun"/>
          </w:rPr>
          <w:t>;</w:t>
        </w:r>
        <w:r w:rsidRPr="00F16DBC">
          <w:rPr>
            <w:rFonts w:ascii="Calibri" w:eastAsia="SimSun" w:hAnsi="Calibri"/>
            <w:sz w:val="22"/>
            <w:szCs w:val="22"/>
          </w:rPr>
          <w:t xml:space="preserve"> </w:t>
        </w:r>
        <w:r w:rsidRPr="00F16DBC">
          <w:rPr>
            <w:rFonts w:eastAsia="SimSun"/>
          </w:rPr>
          <w:t>(i.e. 0x00 0x0</w:t>
        </w:r>
        <w:r>
          <w:rPr>
            <w:rFonts w:eastAsia="SimSun"/>
          </w:rPr>
          <w:t>8</w:t>
        </w:r>
        <w:r w:rsidRPr="00F16DBC">
          <w:rPr>
            <w:rFonts w:eastAsia="SimSun"/>
          </w:rPr>
          <w:t>)</w:t>
        </w:r>
      </w:ins>
      <w:ins w:id="81" w:author="Qualcomm" w:date="2023-08-03T17:39:00Z">
        <w:r w:rsidR="00ED7615">
          <w:rPr>
            <w:rFonts w:eastAsia="SimSun"/>
          </w:rPr>
          <w:t>;</w:t>
        </w:r>
      </w:ins>
    </w:p>
    <w:p w14:paraId="192D0C86" w14:textId="77777777" w:rsidR="00394BA4" w:rsidRPr="00F16DBC" w:rsidRDefault="00394BA4" w:rsidP="00394BA4">
      <w:pPr>
        <w:pStyle w:val="B1"/>
        <w:rPr>
          <w:ins w:id="82" w:author="Qualcomm" w:date="2023-08-01T12:32:00Z"/>
          <w:rFonts w:eastAsia="SimSun"/>
          <w:lang w:eastAsia="zh-CN"/>
        </w:rPr>
      </w:pPr>
      <w:ins w:id="83" w:author="Qualcomm" w:date="2023-08-01T12:32:00Z">
        <w:r w:rsidRPr="00F16DBC">
          <w:rPr>
            <w:rFonts w:eastAsia="SimSun"/>
          </w:rPr>
          <w:lastRenderedPageBreak/>
          <w:t>-</w:t>
        </w:r>
        <w:r w:rsidRPr="00F16DBC">
          <w:rPr>
            <w:rFonts w:eastAsia="SimSun"/>
          </w:rPr>
          <w:tab/>
          <w:t>P1 =</w:t>
        </w:r>
        <w:r w:rsidRPr="00F16DBC">
          <w:rPr>
            <w:rFonts w:eastAsia="SimSun" w:hint="eastAsia"/>
            <w:lang w:eastAsia="zh-CN"/>
          </w:rPr>
          <w:t xml:space="preserve"> SUPI;</w:t>
        </w:r>
      </w:ins>
    </w:p>
    <w:p w14:paraId="7046286C" w14:textId="77777777" w:rsidR="00394BA4" w:rsidRPr="00F16DBC" w:rsidRDefault="00394BA4" w:rsidP="00394BA4">
      <w:pPr>
        <w:pStyle w:val="B1"/>
        <w:rPr>
          <w:ins w:id="84" w:author="Qualcomm" w:date="2023-08-01T12:32:00Z"/>
          <w:rFonts w:eastAsia="SimSun"/>
        </w:rPr>
      </w:pPr>
      <w:ins w:id="85" w:author="Qualcomm" w:date="2023-08-01T12:32:00Z">
        <w:r w:rsidRPr="00F16DBC">
          <w:rPr>
            <w:rFonts w:eastAsia="SimSun"/>
          </w:rPr>
          <w:t>-</w:t>
        </w:r>
        <w:r w:rsidRPr="00F16DBC">
          <w:rPr>
            <w:rFonts w:eastAsia="SimSun"/>
          </w:rPr>
          <w:tab/>
          <w:t>L1 = length of</w:t>
        </w:r>
        <w:r w:rsidRPr="00F16DBC">
          <w:rPr>
            <w:rFonts w:eastAsia="SimSun" w:hint="eastAsia"/>
            <w:lang w:eastAsia="zh-CN"/>
          </w:rPr>
          <w:t xml:space="preserve"> SUPI</w:t>
        </w:r>
        <w:r w:rsidRPr="00F16DBC">
          <w:rPr>
            <w:rFonts w:eastAsia="SimSun"/>
          </w:rPr>
          <w:t>.</w:t>
        </w:r>
      </w:ins>
    </w:p>
    <w:p w14:paraId="4E89BCD5" w14:textId="77777777" w:rsidR="00394BA4" w:rsidRDefault="00394BA4" w:rsidP="00394BA4">
      <w:pPr>
        <w:rPr>
          <w:ins w:id="86" w:author="Qualcomm" w:date="2023-08-01T12:32:00Z"/>
          <w:rFonts w:eastAsia="SimSun"/>
        </w:rPr>
      </w:pPr>
      <w:ins w:id="87" w:author="Qualcomm" w:date="2023-08-01T12:32:00Z">
        <w:r w:rsidRPr="00F16DBC">
          <w:rPr>
            <w:rFonts w:eastAsia="SimSun"/>
          </w:rPr>
          <w:t>The input key KEY shall be K</w:t>
        </w:r>
        <w:r w:rsidRPr="00F16DBC">
          <w:rPr>
            <w:rFonts w:eastAsia="SimSun"/>
            <w:vertAlign w:val="subscript"/>
          </w:rPr>
          <w:t>AUSF</w:t>
        </w:r>
        <w:r w:rsidRPr="00F16DBC">
          <w:rPr>
            <w:rFonts w:eastAsia="SimSun"/>
          </w:rPr>
          <w:t xml:space="preserve">. </w:t>
        </w:r>
      </w:ins>
    </w:p>
    <w:p w14:paraId="3E64E25F" w14:textId="0EDF7989" w:rsidR="00462223" w:rsidRPr="00F336F7" w:rsidRDefault="00394BA4" w:rsidP="00F336F7">
      <w:pPr>
        <w:rPr>
          <w:rFonts w:eastAsia="SimSun"/>
        </w:rPr>
      </w:pPr>
      <w:ins w:id="88" w:author="Qualcomm" w:date="2023-08-01T12:32:00Z">
        <w:r>
          <w:rPr>
            <w:rFonts w:eastAsia="DengXian"/>
          </w:rPr>
          <w:t>SUPI shall</w:t>
        </w:r>
      </w:ins>
      <w:ins w:id="89" w:author="Qualcomm" w:date="2023-08-03T11:33:00Z">
        <w:r w:rsidR="00CF2755">
          <w:rPr>
            <w:rFonts w:eastAsia="DengXian"/>
          </w:rPr>
          <w:t xml:space="preserve"> be</w:t>
        </w:r>
      </w:ins>
      <w:ins w:id="90" w:author="Qualcomm" w:date="2023-08-01T12:32:00Z">
        <w:r>
          <w:rPr>
            <w:rFonts w:eastAsia="DengXian"/>
          </w:rPr>
          <w:t xml:space="preserve"> the same value as parameter P0 in Annex A.7.0 of the present document.</w:t>
        </w:r>
      </w:ins>
    </w:p>
    <w:p w14:paraId="681594BB" w14:textId="77777777" w:rsidR="002F22EF" w:rsidRPr="00C346CA" w:rsidRDefault="002F22EF" w:rsidP="002F22EF">
      <w:pPr>
        <w:jc w:val="center"/>
        <w:rPr>
          <w:b/>
          <w:bCs/>
          <w:noProof/>
          <w:sz w:val="40"/>
          <w:szCs w:val="40"/>
        </w:rPr>
      </w:pPr>
      <w:r w:rsidRPr="00C346CA">
        <w:rPr>
          <w:b/>
          <w:bCs/>
          <w:noProof/>
          <w:sz w:val="40"/>
          <w:szCs w:val="40"/>
        </w:rPr>
        <w:t>**** END OF CHANGES ****</w:t>
      </w:r>
    </w:p>
    <w:p w14:paraId="6BC4FBD1" w14:textId="35E79169" w:rsidR="006533F3" w:rsidRPr="008118C9" w:rsidRDefault="006533F3" w:rsidP="006533F3">
      <w:pPr>
        <w:rPr>
          <w:rFonts w:eastAsiaTheme="minorEastAsia"/>
        </w:rPr>
      </w:pPr>
      <w:r w:rsidRPr="008118C9">
        <w:rPr>
          <w:rFonts w:eastAsiaTheme="minorEastAsia"/>
        </w:rPr>
        <w:t xml:space="preserve"> </w:t>
      </w:r>
    </w:p>
    <w:p w14:paraId="5A1C448B" w14:textId="77777777" w:rsidR="006533F3" w:rsidRDefault="006533F3" w:rsidP="00C346CA">
      <w:pPr>
        <w:jc w:val="center"/>
        <w:rPr>
          <w:b/>
          <w:bCs/>
          <w:noProof/>
          <w:sz w:val="40"/>
          <w:szCs w:val="40"/>
        </w:rPr>
      </w:pPr>
    </w:p>
    <w:sectPr w:rsidR="006533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162F2" w14:textId="77777777" w:rsidR="00D40574" w:rsidRDefault="00D40574">
      <w:r>
        <w:separator/>
      </w:r>
    </w:p>
  </w:endnote>
  <w:endnote w:type="continuationSeparator" w:id="0">
    <w:p w14:paraId="4ABB138A" w14:textId="77777777" w:rsidR="00D40574" w:rsidRDefault="00D40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55F90" w14:textId="77777777" w:rsidR="00D40574" w:rsidRDefault="00D40574">
      <w:r>
        <w:separator/>
      </w:r>
    </w:p>
  </w:footnote>
  <w:footnote w:type="continuationSeparator" w:id="0">
    <w:p w14:paraId="3563921D" w14:textId="77777777" w:rsidR="00D40574" w:rsidRDefault="00D40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3"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2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0"/>
  </w:num>
  <w:num w:numId="17">
    <w:abstractNumId w:val="19"/>
  </w:num>
  <w:num w:numId="18">
    <w:abstractNumId w:val="17"/>
  </w:num>
  <w:num w:numId="19">
    <w:abstractNumId w:val="13"/>
  </w:num>
  <w:num w:numId="20">
    <w:abstractNumId w:val="18"/>
  </w:num>
  <w:num w:numId="21">
    <w:abstractNumId w:val="28"/>
  </w:num>
  <w:num w:numId="22">
    <w:abstractNumId w:val="27"/>
  </w:num>
  <w:num w:numId="23">
    <w:abstractNumId w:val="23"/>
  </w:num>
  <w:num w:numId="24">
    <w:abstractNumId w:val="30"/>
  </w:num>
  <w:num w:numId="25">
    <w:abstractNumId w:val="15"/>
  </w:num>
  <w:num w:numId="26">
    <w:abstractNumId w:val="16"/>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25"/>
  </w:num>
  <w:num w:numId="30">
    <w:abstractNumId w:val="22"/>
  </w:num>
  <w:num w:numId="31">
    <w:abstractNumId w:val="12"/>
  </w:num>
  <w:num w:numId="32">
    <w:abstractNumId w:val="32"/>
  </w:num>
  <w:num w:numId="33">
    <w:abstractNumId w:val="31"/>
  </w:num>
  <w:num w:numId="3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AE">
    <w15:presenceInfo w15:providerId="None" w15:userId="Qualcomm-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7CB"/>
    <w:rsid w:val="0001072E"/>
    <w:rsid w:val="0001598C"/>
    <w:rsid w:val="00020454"/>
    <w:rsid w:val="00022E4A"/>
    <w:rsid w:val="00036351"/>
    <w:rsid w:val="00037B14"/>
    <w:rsid w:val="00043C5F"/>
    <w:rsid w:val="000544C1"/>
    <w:rsid w:val="00057D6C"/>
    <w:rsid w:val="000605AE"/>
    <w:rsid w:val="00061CEF"/>
    <w:rsid w:val="0007359E"/>
    <w:rsid w:val="000741DA"/>
    <w:rsid w:val="00082860"/>
    <w:rsid w:val="00084A0C"/>
    <w:rsid w:val="00084E64"/>
    <w:rsid w:val="00086F63"/>
    <w:rsid w:val="000922F4"/>
    <w:rsid w:val="00097F8E"/>
    <w:rsid w:val="000A6394"/>
    <w:rsid w:val="000A6516"/>
    <w:rsid w:val="000B4286"/>
    <w:rsid w:val="000B7FED"/>
    <w:rsid w:val="000C038A"/>
    <w:rsid w:val="000C0958"/>
    <w:rsid w:val="000C6598"/>
    <w:rsid w:val="000D44B3"/>
    <w:rsid w:val="000D67F7"/>
    <w:rsid w:val="000D7AA7"/>
    <w:rsid w:val="000E014D"/>
    <w:rsid w:val="001001E8"/>
    <w:rsid w:val="00107CBC"/>
    <w:rsid w:val="0011016F"/>
    <w:rsid w:val="00111660"/>
    <w:rsid w:val="00116895"/>
    <w:rsid w:val="00116E96"/>
    <w:rsid w:val="00145D43"/>
    <w:rsid w:val="00156BE0"/>
    <w:rsid w:val="00162D21"/>
    <w:rsid w:val="00164D0B"/>
    <w:rsid w:val="00164EDB"/>
    <w:rsid w:val="00171800"/>
    <w:rsid w:val="00177866"/>
    <w:rsid w:val="00183442"/>
    <w:rsid w:val="00185FF1"/>
    <w:rsid w:val="0018773A"/>
    <w:rsid w:val="001906BB"/>
    <w:rsid w:val="00192C46"/>
    <w:rsid w:val="001936F3"/>
    <w:rsid w:val="001A02DF"/>
    <w:rsid w:val="001A08B3"/>
    <w:rsid w:val="001A4B5E"/>
    <w:rsid w:val="001A7B60"/>
    <w:rsid w:val="001B52F0"/>
    <w:rsid w:val="001B6AE0"/>
    <w:rsid w:val="001B6ECE"/>
    <w:rsid w:val="001B7A65"/>
    <w:rsid w:val="001B7F25"/>
    <w:rsid w:val="001C6DB0"/>
    <w:rsid w:val="001D7332"/>
    <w:rsid w:val="001E41F3"/>
    <w:rsid w:val="001E66D2"/>
    <w:rsid w:val="002129E4"/>
    <w:rsid w:val="0022033D"/>
    <w:rsid w:val="00227AA7"/>
    <w:rsid w:val="00244F7B"/>
    <w:rsid w:val="0026004D"/>
    <w:rsid w:val="002640DD"/>
    <w:rsid w:val="002713C4"/>
    <w:rsid w:val="00272CDB"/>
    <w:rsid w:val="00274FBF"/>
    <w:rsid w:val="00275D12"/>
    <w:rsid w:val="00284FEB"/>
    <w:rsid w:val="002860C4"/>
    <w:rsid w:val="00287BA7"/>
    <w:rsid w:val="00293291"/>
    <w:rsid w:val="00296D13"/>
    <w:rsid w:val="002A5D30"/>
    <w:rsid w:val="002B494C"/>
    <w:rsid w:val="002B5741"/>
    <w:rsid w:val="002B659B"/>
    <w:rsid w:val="002C11CB"/>
    <w:rsid w:val="002C18E8"/>
    <w:rsid w:val="002D3351"/>
    <w:rsid w:val="002E2766"/>
    <w:rsid w:val="002E472E"/>
    <w:rsid w:val="002E4E20"/>
    <w:rsid w:val="002E7D90"/>
    <w:rsid w:val="002F22EF"/>
    <w:rsid w:val="002F70CD"/>
    <w:rsid w:val="00301A16"/>
    <w:rsid w:val="00305409"/>
    <w:rsid w:val="0032185C"/>
    <w:rsid w:val="00323B85"/>
    <w:rsid w:val="003274B0"/>
    <w:rsid w:val="0032799E"/>
    <w:rsid w:val="00331B47"/>
    <w:rsid w:val="0034108E"/>
    <w:rsid w:val="00344335"/>
    <w:rsid w:val="003609EF"/>
    <w:rsid w:val="0036231A"/>
    <w:rsid w:val="0036391E"/>
    <w:rsid w:val="003676C1"/>
    <w:rsid w:val="003748F9"/>
    <w:rsid w:val="00374DD4"/>
    <w:rsid w:val="0037633C"/>
    <w:rsid w:val="00376F24"/>
    <w:rsid w:val="00386206"/>
    <w:rsid w:val="003875DB"/>
    <w:rsid w:val="00394BA4"/>
    <w:rsid w:val="00396048"/>
    <w:rsid w:val="003B22D9"/>
    <w:rsid w:val="003B5EA8"/>
    <w:rsid w:val="003C1908"/>
    <w:rsid w:val="003C2DBE"/>
    <w:rsid w:val="003C6718"/>
    <w:rsid w:val="003D296E"/>
    <w:rsid w:val="003E1A36"/>
    <w:rsid w:val="0040045D"/>
    <w:rsid w:val="00400DCE"/>
    <w:rsid w:val="0040139D"/>
    <w:rsid w:val="004032AE"/>
    <w:rsid w:val="00403F7F"/>
    <w:rsid w:val="00404656"/>
    <w:rsid w:val="00410371"/>
    <w:rsid w:val="0042078D"/>
    <w:rsid w:val="00421907"/>
    <w:rsid w:val="00423EDB"/>
    <w:rsid w:val="004242F1"/>
    <w:rsid w:val="00431385"/>
    <w:rsid w:val="0043233E"/>
    <w:rsid w:val="00432941"/>
    <w:rsid w:val="00432FF2"/>
    <w:rsid w:val="00445755"/>
    <w:rsid w:val="00446E33"/>
    <w:rsid w:val="00462089"/>
    <w:rsid w:val="00462223"/>
    <w:rsid w:val="0046343C"/>
    <w:rsid w:val="00465E46"/>
    <w:rsid w:val="00475896"/>
    <w:rsid w:val="00482288"/>
    <w:rsid w:val="0048364F"/>
    <w:rsid w:val="00490261"/>
    <w:rsid w:val="00495940"/>
    <w:rsid w:val="00496DA6"/>
    <w:rsid w:val="004A4F5D"/>
    <w:rsid w:val="004A52C6"/>
    <w:rsid w:val="004B4705"/>
    <w:rsid w:val="004B75B7"/>
    <w:rsid w:val="004D5235"/>
    <w:rsid w:val="004D59C4"/>
    <w:rsid w:val="004E52BE"/>
    <w:rsid w:val="004E7869"/>
    <w:rsid w:val="004F0C02"/>
    <w:rsid w:val="004F3E42"/>
    <w:rsid w:val="005009D9"/>
    <w:rsid w:val="00514E08"/>
    <w:rsid w:val="0051580D"/>
    <w:rsid w:val="005171FD"/>
    <w:rsid w:val="005260BA"/>
    <w:rsid w:val="00547111"/>
    <w:rsid w:val="00550765"/>
    <w:rsid w:val="00555198"/>
    <w:rsid w:val="0056420B"/>
    <w:rsid w:val="00566788"/>
    <w:rsid w:val="0057239C"/>
    <w:rsid w:val="00575576"/>
    <w:rsid w:val="005922F5"/>
    <w:rsid w:val="00592D74"/>
    <w:rsid w:val="00594B2F"/>
    <w:rsid w:val="00597734"/>
    <w:rsid w:val="005A21D8"/>
    <w:rsid w:val="005B0441"/>
    <w:rsid w:val="005B39B9"/>
    <w:rsid w:val="005C4B6F"/>
    <w:rsid w:val="005C62B7"/>
    <w:rsid w:val="005C7F9C"/>
    <w:rsid w:val="005E2C44"/>
    <w:rsid w:val="005F0363"/>
    <w:rsid w:val="00602DB9"/>
    <w:rsid w:val="00604F75"/>
    <w:rsid w:val="0061109B"/>
    <w:rsid w:val="00621188"/>
    <w:rsid w:val="00622190"/>
    <w:rsid w:val="00624695"/>
    <w:rsid w:val="006257ED"/>
    <w:rsid w:val="00627545"/>
    <w:rsid w:val="00636584"/>
    <w:rsid w:val="00636BB9"/>
    <w:rsid w:val="006533F3"/>
    <w:rsid w:val="0065536E"/>
    <w:rsid w:val="006554F5"/>
    <w:rsid w:val="00660057"/>
    <w:rsid w:val="00661C5D"/>
    <w:rsid w:val="00665C47"/>
    <w:rsid w:val="006733EB"/>
    <w:rsid w:val="00695808"/>
    <w:rsid w:val="00695A6C"/>
    <w:rsid w:val="006A027B"/>
    <w:rsid w:val="006A7772"/>
    <w:rsid w:val="006B2DD4"/>
    <w:rsid w:val="006B46FB"/>
    <w:rsid w:val="006D1B7A"/>
    <w:rsid w:val="006D6B3C"/>
    <w:rsid w:val="006E177F"/>
    <w:rsid w:val="006E21FB"/>
    <w:rsid w:val="006F4413"/>
    <w:rsid w:val="00713D0A"/>
    <w:rsid w:val="00720715"/>
    <w:rsid w:val="007366FD"/>
    <w:rsid w:val="00737C6B"/>
    <w:rsid w:val="0074467B"/>
    <w:rsid w:val="00747368"/>
    <w:rsid w:val="00752B40"/>
    <w:rsid w:val="00754376"/>
    <w:rsid w:val="0076106F"/>
    <w:rsid w:val="007737FF"/>
    <w:rsid w:val="0077587E"/>
    <w:rsid w:val="0077624D"/>
    <w:rsid w:val="0077742E"/>
    <w:rsid w:val="00785599"/>
    <w:rsid w:val="007860E7"/>
    <w:rsid w:val="00792342"/>
    <w:rsid w:val="0079571A"/>
    <w:rsid w:val="007977A8"/>
    <w:rsid w:val="007A00B4"/>
    <w:rsid w:val="007B512A"/>
    <w:rsid w:val="007B5472"/>
    <w:rsid w:val="007C2097"/>
    <w:rsid w:val="007C293A"/>
    <w:rsid w:val="007D6A07"/>
    <w:rsid w:val="007E07AC"/>
    <w:rsid w:val="007F5409"/>
    <w:rsid w:val="007F7259"/>
    <w:rsid w:val="00800872"/>
    <w:rsid w:val="008010ED"/>
    <w:rsid w:val="008040A8"/>
    <w:rsid w:val="008167AA"/>
    <w:rsid w:val="008279FA"/>
    <w:rsid w:val="008328BE"/>
    <w:rsid w:val="008403C8"/>
    <w:rsid w:val="00842B77"/>
    <w:rsid w:val="00855368"/>
    <w:rsid w:val="008626E7"/>
    <w:rsid w:val="00862B5A"/>
    <w:rsid w:val="00865D17"/>
    <w:rsid w:val="00870EE7"/>
    <w:rsid w:val="00877858"/>
    <w:rsid w:val="00880A55"/>
    <w:rsid w:val="008863B9"/>
    <w:rsid w:val="0088765D"/>
    <w:rsid w:val="00887DA0"/>
    <w:rsid w:val="008A1A56"/>
    <w:rsid w:val="008A45A6"/>
    <w:rsid w:val="008A56E7"/>
    <w:rsid w:val="008B7764"/>
    <w:rsid w:val="008C0812"/>
    <w:rsid w:val="008D2D13"/>
    <w:rsid w:val="008D39FE"/>
    <w:rsid w:val="008D53F9"/>
    <w:rsid w:val="008D5BB4"/>
    <w:rsid w:val="008D69F6"/>
    <w:rsid w:val="008E2B28"/>
    <w:rsid w:val="008F2C48"/>
    <w:rsid w:val="008F3789"/>
    <w:rsid w:val="008F686C"/>
    <w:rsid w:val="00903433"/>
    <w:rsid w:val="0090526A"/>
    <w:rsid w:val="009078AE"/>
    <w:rsid w:val="009148DE"/>
    <w:rsid w:val="00915A0C"/>
    <w:rsid w:val="009204EC"/>
    <w:rsid w:val="00921C49"/>
    <w:rsid w:val="00927F58"/>
    <w:rsid w:val="009368FF"/>
    <w:rsid w:val="009419DB"/>
    <w:rsid w:val="00941DF5"/>
    <w:rsid w:val="00941E30"/>
    <w:rsid w:val="009421ED"/>
    <w:rsid w:val="0094356E"/>
    <w:rsid w:val="00944071"/>
    <w:rsid w:val="00947DA3"/>
    <w:rsid w:val="0095032B"/>
    <w:rsid w:val="009530EA"/>
    <w:rsid w:val="009777D9"/>
    <w:rsid w:val="0099008D"/>
    <w:rsid w:val="00991B88"/>
    <w:rsid w:val="00995206"/>
    <w:rsid w:val="009A5753"/>
    <w:rsid w:val="009A579D"/>
    <w:rsid w:val="009B3946"/>
    <w:rsid w:val="009C1871"/>
    <w:rsid w:val="009C42A2"/>
    <w:rsid w:val="009D43B2"/>
    <w:rsid w:val="009E1002"/>
    <w:rsid w:val="009E3297"/>
    <w:rsid w:val="009E7A66"/>
    <w:rsid w:val="009F636A"/>
    <w:rsid w:val="009F69DB"/>
    <w:rsid w:val="009F734F"/>
    <w:rsid w:val="00A01CBC"/>
    <w:rsid w:val="00A074DF"/>
    <w:rsid w:val="00A1069F"/>
    <w:rsid w:val="00A11D22"/>
    <w:rsid w:val="00A148DB"/>
    <w:rsid w:val="00A14B74"/>
    <w:rsid w:val="00A15145"/>
    <w:rsid w:val="00A15F7F"/>
    <w:rsid w:val="00A23AEE"/>
    <w:rsid w:val="00A246B6"/>
    <w:rsid w:val="00A31295"/>
    <w:rsid w:val="00A351AB"/>
    <w:rsid w:val="00A4049B"/>
    <w:rsid w:val="00A405E2"/>
    <w:rsid w:val="00A47E70"/>
    <w:rsid w:val="00A50CF0"/>
    <w:rsid w:val="00A5147A"/>
    <w:rsid w:val="00A53F53"/>
    <w:rsid w:val="00A61F9B"/>
    <w:rsid w:val="00A62C08"/>
    <w:rsid w:val="00A6365D"/>
    <w:rsid w:val="00A67F18"/>
    <w:rsid w:val="00A7671C"/>
    <w:rsid w:val="00A80B85"/>
    <w:rsid w:val="00A8199F"/>
    <w:rsid w:val="00A942FE"/>
    <w:rsid w:val="00A9473B"/>
    <w:rsid w:val="00AA12C4"/>
    <w:rsid w:val="00AA2CBC"/>
    <w:rsid w:val="00AB640B"/>
    <w:rsid w:val="00AB6B6C"/>
    <w:rsid w:val="00AC5820"/>
    <w:rsid w:val="00AD1CD8"/>
    <w:rsid w:val="00AD219C"/>
    <w:rsid w:val="00AD6E1F"/>
    <w:rsid w:val="00AD7F59"/>
    <w:rsid w:val="00AE3032"/>
    <w:rsid w:val="00AE7D05"/>
    <w:rsid w:val="00AF0196"/>
    <w:rsid w:val="00AF0406"/>
    <w:rsid w:val="00AF09BC"/>
    <w:rsid w:val="00AF113B"/>
    <w:rsid w:val="00AF65C5"/>
    <w:rsid w:val="00B01928"/>
    <w:rsid w:val="00B110E2"/>
    <w:rsid w:val="00B132D1"/>
    <w:rsid w:val="00B13F88"/>
    <w:rsid w:val="00B14E25"/>
    <w:rsid w:val="00B2072D"/>
    <w:rsid w:val="00B258BB"/>
    <w:rsid w:val="00B47866"/>
    <w:rsid w:val="00B523EF"/>
    <w:rsid w:val="00B66324"/>
    <w:rsid w:val="00B67B97"/>
    <w:rsid w:val="00B71996"/>
    <w:rsid w:val="00B771B2"/>
    <w:rsid w:val="00B828C9"/>
    <w:rsid w:val="00B838E6"/>
    <w:rsid w:val="00B92345"/>
    <w:rsid w:val="00B9313B"/>
    <w:rsid w:val="00B968C8"/>
    <w:rsid w:val="00BA3EC5"/>
    <w:rsid w:val="00BA51D9"/>
    <w:rsid w:val="00BB49A6"/>
    <w:rsid w:val="00BB5DFC"/>
    <w:rsid w:val="00BC3882"/>
    <w:rsid w:val="00BC43EE"/>
    <w:rsid w:val="00BC5466"/>
    <w:rsid w:val="00BD279D"/>
    <w:rsid w:val="00BD6BB8"/>
    <w:rsid w:val="00BD7C93"/>
    <w:rsid w:val="00BE79D2"/>
    <w:rsid w:val="00C0390E"/>
    <w:rsid w:val="00C0546F"/>
    <w:rsid w:val="00C1201F"/>
    <w:rsid w:val="00C12B64"/>
    <w:rsid w:val="00C12D8A"/>
    <w:rsid w:val="00C346CA"/>
    <w:rsid w:val="00C37E8A"/>
    <w:rsid w:val="00C401DD"/>
    <w:rsid w:val="00C40EEF"/>
    <w:rsid w:val="00C44852"/>
    <w:rsid w:val="00C4711F"/>
    <w:rsid w:val="00C47173"/>
    <w:rsid w:val="00C54C7F"/>
    <w:rsid w:val="00C567C2"/>
    <w:rsid w:val="00C66BA2"/>
    <w:rsid w:val="00C745AE"/>
    <w:rsid w:val="00C776B4"/>
    <w:rsid w:val="00C77821"/>
    <w:rsid w:val="00C926FA"/>
    <w:rsid w:val="00C95443"/>
    <w:rsid w:val="00C95985"/>
    <w:rsid w:val="00CA2BD3"/>
    <w:rsid w:val="00CA4119"/>
    <w:rsid w:val="00CA44C1"/>
    <w:rsid w:val="00CB1F02"/>
    <w:rsid w:val="00CB465B"/>
    <w:rsid w:val="00CC5026"/>
    <w:rsid w:val="00CC68D0"/>
    <w:rsid w:val="00CD3E85"/>
    <w:rsid w:val="00CD6055"/>
    <w:rsid w:val="00CD6BCE"/>
    <w:rsid w:val="00CF2755"/>
    <w:rsid w:val="00CF455B"/>
    <w:rsid w:val="00CF5C18"/>
    <w:rsid w:val="00D03F9A"/>
    <w:rsid w:val="00D0558C"/>
    <w:rsid w:val="00D06D51"/>
    <w:rsid w:val="00D11AF7"/>
    <w:rsid w:val="00D2112D"/>
    <w:rsid w:val="00D24991"/>
    <w:rsid w:val="00D379DA"/>
    <w:rsid w:val="00D40574"/>
    <w:rsid w:val="00D50255"/>
    <w:rsid w:val="00D526E2"/>
    <w:rsid w:val="00D55BE4"/>
    <w:rsid w:val="00D61DC9"/>
    <w:rsid w:val="00D66520"/>
    <w:rsid w:val="00D843C8"/>
    <w:rsid w:val="00D9340F"/>
    <w:rsid w:val="00DA3F5E"/>
    <w:rsid w:val="00DC5055"/>
    <w:rsid w:val="00DC7176"/>
    <w:rsid w:val="00DE34CF"/>
    <w:rsid w:val="00DE7E11"/>
    <w:rsid w:val="00DF007A"/>
    <w:rsid w:val="00DF00C1"/>
    <w:rsid w:val="00DF188A"/>
    <w:rsid w:val="00DF3D0C"/>
    <w:rsid w:val="00DF739F"/>
    <w:rsid w:val="00E01089"/>
    <w:rsid w:val="00E10EF2"/>
    <w:rsid w:val="00E12B73"/>
    <w:rsid w:val="00E13F3D"/>
    <w:rsid w:val="00E150D5"/>
    <w:rsid w:val="00E172D7"/>
    <w:rsid w:val="00E32C02"/>
    <w:rsid w:val="00E33BB2"/>
    <w:rsid w:val="00E34898"/>
    <w:rsid w:val="00E42A51"/>
    <w:rsid w:val="00E46E58"/>
    <w:rsid w:val="00E53A17"/>
    <w:rsid w:val="00E56A53"/>
    <w:rsid w:val="00E57C97"/>
    <w:rsid w:val="00E60682"/>
    <w:rsid w:val="00E61CC7"/>
    <w:rsid w:val="00E65884"/>
    <w:rsid w:val="00E73E24"/>
    <w:rsid w:val="00E91B02"/>
    <w:rsid w:val="00E93748"/>
    <w:rsid w:val="00EA1E9E"/>
    <w:rsid w:val="00EB09B7"/>
    <w:rsid w:val="00EB2720"/>
    <w:rsid w:val="00EB6262"/>
    <w:rsid w:val="00EC326E"/>
    <w:rsid w:val="00ED0B08"/>
    <w:rsid w:val="00ED2EE7"/>
    <w:rsid w:val="00ED7615"/>
    <w:rsid w:val="00EE5B45"/>
    <w:rsid w:val="00EE7D7C"/>
    <w:rsid w:val="00EF02DF"/>
    <w:rsid w:val="00EF09F8"/>
    <w:rsid w:val="00EF671F"/>
    <w:rsid w:val="00F0094C"/>
    <w:rsid w:val="00F01B97"/>
    <w:rsid w:val="00F1033D"/>
    <w:rsid w:val="00F11AAC"/>
    <w:rsid w:val="00F12007"/>
    <w:rsid w:val="00F13BDA"/>
    <w:rsid w:val="00F24D63"/>
    <w:rsid w:val="00F25D98"/>
    <w:rsid w:val="00F300FB"/>
    <w:rsid w:val="00F336F7"/>
    <w:rsid w:val="00F37425"/>
    <w:rsid w:val="00F41B92"/>
    <w:rsid w:val="00F52D6A"/>
    <w:rsid w:val="00F55135"/>
    <w:rsid w:val="00F5564C"/>
    <w:rsid w:val="00F654D2"/>
    <w:rsid w:val="00F878B1"/>
    <w:rsid w:val="00FA4D57"/>
    <w:rsid w:val="00FA7A46"/>
    <w:rsid w:val="00FB6386"/>
    <w:rsid w:val="00FC5598"/>
    <w:rsid w:val="00FC6184"/>
    <w:rsid w:val="00FD4709"/>
    <w:rsid w:val="00FE28D0"/>
    <w:rsid w:val="00FF7E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4E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EB2720"/>
    <w:rPr>
      <w:rFonts w:ascii="Times New Roman" w:hAnsi="Times New Roman"/>
      <w:lang w:val="en-GB" w:eastAsia="en-US"/>
    </w:rPr>
  </w:style>
  <w:style w:type="character" w:customStyle="1" w:styleId="TFChar">
    <w:name w:val="TF Char"/>
    <w:link w:val="TF"/>
    <w:rsid w:val="006533F3"/>
    <w:rPr>
      <w:rFonts w:ascii="Arial" w:hAnsi="Arial"/>
      <w:b/>
      <w:lang w:val="en-GB" w:eastAsia="en-US"/>
    </w:rPr>
  </w:style>
  <w:style w:type="character" w:customStyle="1" w:styleId="TALZchn">
    <w:name w:val="TAL Zchn"/>
    <w:link w:val="TAL"/>
    <w:locked/>
    <w:rsid w:val="002F22EF"/>
    <w:rPr>
      <w:rFonts w:ascii="Arial" w:hAnsi="Arial"/>
      <w:sz w:val="18"/>
      <w:lang w:val="en-GB" w:eastAsia="en-US"/>
    </w:rPr>
  </w:style>
  <w:style w:type="character" w:customStyle="1" w:styleId="TAHCar">
    <w:name w:val="TAH Car"/>
    <w:link w:val="TAH"/>
    <w:locked/>
    <w:rsid w:val="002F22EF"/>
    <w:rPr>
      <w:rFonts w:ascii="Arial" w:hAnsi="Arial"/>
      <w:b/>
      <w:sz w:val="18"/>
      <w:lang w:val="en-GB" w:eastAsia="en-US"/>
    </w:rPr>
  </w:style>
  <w:style w:type="character" w:customStyle="1" w:styleId="B1Char1">
    <w:name w:val="B1 Char1"/>
    <w:link w:val="B1"/>
    <w:qFormat/>
    <w:locked/>
    <w:rsid w:val="002F22EF"/>
    <w:rPr>
      <w:rFonts w:ascii="Times New Roman" w:hAnsi="Times New Roman"/>
      <w:lang w:val="en-GB" w:eastAsia="en-US"/>
    </w:rPr>
  </w:style>
  <w:style w:type="character" w:customStyle="1" w:styleId="THChar">
    <w:name w:val="TH Char"/>
    <w:link w:val="TH"/>
    <w:locked/>
    <w:rsid w:val="002F22EF"/>
    <w:rPr>
      <w:rFonts w:ascii="Arial" w:hAnsi="Arial"/>
      <w:b/>
      <w:lang w:val="en-GB" w:eastAsia="en-US"/>
    </w:rPr>
  </w:style>
  <w:style w:type="character" w:customStyle="1" w:styleId="NOChar">
    <w:name w:val="NO Char"/>
    <w:link w:val="NO"/>
    <w:qFormat/>
    <w:rsid w:val="00DF3D0C"/>
    <w:rPr>
      <w:rFonts w:ascii="Times New Roman" w:hAnsi="Times New Roman"/>
      <w:lang w:val="en-GB" w:eastAsia="en-US"/>
    </w:rPr>
  </w:style>
  <w:style w:type="character" w:customStyle="1" w:styleId="Heading3Char">
    <w:name w:val="Heading 3 Char"/>
    <w:basedOn w:val="DefaultParagraphFont"/>
    <w:link w:val="Heading3"/>
    <w:rsid w:val="00C926FA"/>
    <w:rPr>
      <w:rFonts w:ascii="Arial" w:hAnsi="Arial"/>
      <w:sz w:val="28"/>
      <w:lang w:val="en-GB" w:eastAsia="en-US"/>
    </w:rPr>
  </w:style>
  <w:style w:type="character" w:customStyle="1" w:styleId="Heading1Char">
    <w:name w:val="Heading 1 Char"/>
    <w:link w:val="Heading1"/>
    <w:rsid w:val="00C0546F"/>
    <w:rPr>
      <w:rFonts w:ascii="Arial" w:hAnsi="Arial"/>
      <w:sz w:val="36"/>
      <w:lang w:val="en-GB" w:eastAsia="en-US"/>
    </w:rPr>
  </w:style>
  <w:style w:type="character" w:customStyle="1" w:styleId="Heading2Char">
    <w:name w:val="Heading 2 Char"/>
    <w:link w:val="Heading2"/>
    <w:rsid w:val="00C0546F"/>
    <w:rPr>
      <w:rFonts w:ascii="Arial" w:hAnsi="Arial"/>
      <w:sz w:val="32"/>
      <w:lang w:val="en-GB" w:eastAsia="en-US"/>
    </w:rPr>
  </w:style>
  <w:style w:type="character" w:customStyle="1" w:styleId="Heading4Char">
    <w:name w:val="Heading 4 Char"/>
    <w:link w:val="Heading4"/>
    <w:rsid w:val="00C0546F"/>
    <w:rPr>
      <w:rFonts w:ascii="Arial" w:hAnsi="Arial"/>
      <w:sz w:val="24"/>
      <w:lang w:val="en-GB" w:eastAsia="en-US"/>
    </w:rPr>
  </w:style>
  <w:style w:type="character" w:customStyle="1" w:styleId="Heading8Char">
    <w:name w:val="Heading 8 Char"/>
    <w:link w:val="Heading8"/>
    <w:rsid w:val="00C0546F"/>
    <w:rPr>
      <w:rFonts w:ascii="Arial" w:hAnsi="Arial"/>
      <w:sz w:val="36"/>
      <w:lang w:val="en-GB" w:eastAsia="en-US"/>
    </w:rPr>
  </w:style>
  <w:style w:type="character" w:customStyle="1" w:styleId="EXChar">
    <w:name w:val="EX Char"/>
    <w:link w:val="EX"/>
    <w:locked/>
    <w:rsid w:val="00C0546F"/>
    <w:rPr>
      <w:rFonts w:ascii="Times New Roman" w:hAnsi="Times New Roman"/>
      <w:lang w:val="en-GB" w:eastAsia="en-US"/>
    </w:rPr>
  </w:style>
  <w:style w:type="character" w:customStyle="1" w:styleId="ENChar">
    <w:name w:val="EN Char"/>
    <w:aliases w:val="Editor's Note Char1,Editor's Note Char"/>
    <w:link w:val="EditorsNote"/>
    <w:qFormat/>
    <w:locked/>
    <w:rsid w:val="00C0546F"/>
    <w:rPr>
      <w:rFonts w:ascii="Times New Roman" w:hAnsi="Times New Roman"/>
      <w:color w:val="FF0000"/>
      <w:lang w:val="en-GB" w:eastAsia="en-US"/>
    </w:rPr>
  </w:style>
  <w:style w:type="character" w:customStyle="1" w:styleId="TF0">
    <w:name w:val="TF (文字)"/>
    <w:rsid w:val="00C0546F"/>
    <w:rPr>
      <w:rFonts w:ascii="Arial" w:hAnsi="Arial"/>
      <w:b/>
    </w:rPr>
  </w:style>
  <w:style w:type="character" w:customStyle="1" w:styleId="B2Char">
    <w:name w:val="B2 Char"/>
    <w:link w:val="B2"/>
    <w:rsid w:val="00C0546F"/>
    <w:rPr>
      <w:rFonts w:ascii="Times New Roman" w:hAnsi="Times New Roman"/>
      <w:lang w:val="en-GB" w:eastAsia="en-US"/>
    </w:rPr>
  </w:style>
  <w:style w:type="character" w:customStyle="1" w:styleId="BalloonTextChar">
    <w:name w:val="Balloon Text Char"/>
    <w:link w:val="BalloonText"/>
    <w:rsid w:val="00C0546F"/>
    <w:rPr>
      <w:rFonts w:ascii="Tahoma" w:hAnsi="Tahoma" w:cs="Tahoma"/>
      <w:sz w:val="16"/>
      <w:szCs w:val="16"/>
      <w:lang w:val="en-GB" w:eastAsia="en-US"/>
    </w:rPr>
  </w:style>
  <w:style w:type="character" w:customStyle="1" w:styleId="CommentTextChar">
    <w:name w:val="Comment Text Char"/>
    <w:link w:val="CommentText"/>
    <w:rsid w:val="00C0546F"/>
    <w:rPr>
      <w:rFonts w:ascii="Times New Roman" w:hAnsi="Times New Roman"/>
      <w:lang w:val="en-GB" w:eastAsia="en-US"/>
    </w:rPr>
  </w:style>
  <w:style w:type="character" w:customStyle="1" w:styleId="CommentSubjectChar">
    <w:name w:val="Comment Subject Char"/>
    <w:link w:val="CommentSubject"/>
    <w:rsid w:val="00C0546F"/>
    <w:rPr>
      <w:rFonts w:ascii="Times New Roman" w:hAnsi="Times New Roman"/>
      <w:b/>
      <w:bCs/>
      <w:lang w:val="en-GB" w:eastAsia="en-US"/>
    </w:rPr>
  </w:style>
  <w:style w:type="table" w:styleId="TableGrid">
    <w:name w:val="Table Grid"/>
    <w:basedOn w:val="TableNormal"/>
    <w:rsid w:val="00C054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C0546F"/>
    <w:rPr>
      <w:rFonts w:ascii="Times New Roman" w:hAnsi="Times New Roman"/>
      <w:sz w:val="16"/>
      <w:lang w:val="en-GB" w:eastAsia="en-US"/>
    </w:rPr>
  </w:style>
  <w:style w:type="character" w:styleId="PlaceholderText">
    <w:name w:val="Placeholder Text"/>
    <w:uiPriority w:val="99"/>
    <w:semiHidden/>
    <w:rsid w:val="00C0546F"/>
    <w:rPr>
      <w:color w:val="808080"/>
    </w:rPr>
  </w:style>
  <w:style w:type="character" w:customStyle="1" w:styleId="DocumentMapChar">
    <w:name w:val="Document Map Char"/>
    <w:link w:val="DocumentMap"/>
    <w:semiHidden/>
    <w:rsid w:val="00C0546F"/>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383564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1767</Words>
  <Characters>10072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1900-01-01T08:00:00Z</cp:lastPrinted>
  <dcterms:created xsi:type="dcterms:W3CDTF">2023-08-07T11:41:00Z</dcterms:created>
  <dcterms:modified xsi:type="dcterms:W3CDTF">2023-08-07T11:41:00Z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